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4D" w:rsidRPr="00087519" w:rsidRDefault="00901E4D" w:rsidP="00901E4D">
      <w:pPr>
        <w:jc w:val="center"/>
        <w:rPr>
          <w:rFonts w:ascii="Calibri" w:hAnsi="Calibri" w:cs="Arial"/>
          <w:sz w:val="36"/>
          <w:szCs w:val="36"/>
        </w:rPr>
      </w:pPr>
      <w:bookmarkStart w:id="0" w:name="_GoBack"/>
      <w:bookmarkEnd w:id="0"/>
      <w:r>
        <w:rPr>
          <w:rFonts w:ascii="Calibri" w:hAnsi="Calibri" w:cs="Arial"/>
          <w:b/>
          <w:bCs/>
          <w:sz w:val="36"/>
          <w:szCs w:val="36"/>
        </w:rPr>
        <w:t xml:space="preserve">MassDOT / SMMPO </w:t>
      </w:r>
      <w:r w:rsidRPr="00087519">
        <w:rPr>
          <w:rFonts w:ascii="Calibri" w:hAnsi="Calibri" w:cs="Arial"/>
          <w:b/>
          <w:bCs/>
          <w:sz w:val="36"/>
          <w:szCs w:val="36"/>
        </w:rPr>
        <w:t>Title VI Complaint Process</w:t>
      </w:r>
    </w:p>
    <w:p w:rsidR="00901E4D" w:rsidRDefault="00901E4D" w:rsidP="00901E4D">
      <w:pPr>
        <w:spacing w:before="51" w:after="0" w:line="240" w:lineRule="auto"/>
        <w:ind w:left="112" w:right="-20"/>
        <w:jc w:val="center"/>
        <w:rPr>
          <w:rFonts w:ascii="Calibri" w:eastAsia="Times New Roman" w:hAnsi="Calibri" w:cs="Arial"/>
          <w:b/>
          <w:bCs/>
          <w:color w:val="000000"/>
          <w:szCs w:val="24"/>
          <w:u w:val="single"/>
        </w:rPr>
      </w:pPr>
    </w:p>
    <w:p w:rsidR="00901E4D" w:rsidRDefault="00901E4D" w:rsidP="003103E6">
      <w:pPr>
        <w:spacing w:before="51" w:after="0" w:line="240" w:lineRule="auto"/>
        <w:ind w:left="112" w:right="-20"/>
        <w:rPr>
          <w:rFonts w:ascii="Calibri" w:eastAsia="Times New Roman" w:hAnsi="Calibri" w:cs="Arial"/>
          <w:b/>
          <w:bCs/>
          <w:color w:val="000000"/>
          <w:szCs w:val="24"/>
          <w:u w:val="single"/>
        </w:rPr>
      </w:pPr>
    </w:p>
    <w:p w:rsidR="003103E6" w:rsidRPr="003103E6" w:rsidRDefault="003103E6" w:rsidP="003103E6">
      <w:pPr>
        <w:spacing w:before="51" w:after="0" w:line="240" w:lineRule="auto"/>
        <w:ind w:left="112" w:right="-20"/>
        <w:rPr>
          <w:rFonts w:ascii="Calibri" w:eastAsia="Times New Roman" w:hAnsi="Calibri" w:cs="Arial"/>
          <w:color w:val="000000"/>
          <w:sz w:val="22"/>
        </w:rPr>
      </w:pPr>
      <w:r w:rsidRPr="003103E6">
        <w:rPr>
          <w:rFonts w:ascii="Calibri" w:eastAsia="Times New Roman" w:hAnsi="Calibri" w:cs="Arial"/>
          <w:b/>
          <w:bCs/>
          <w:color w:val="000000"/>
          <w:szCs w:val="24"/>
          <w:u w:val="single"/>
        </w:rPr>
        <w:t>Introducti</w:t>
      </w:r>
      <w:r w:rsidRPr="003103E6">
        <w:rPr>
          <w:rFonts w:ascii="Calibri" w:eastAsia="Times New Roman" w:hAnsi="Calibri" w:cs="Arial"/>
          <w:b/>
          <w:bCs/>
          <w:color w:val="000000"/>
          <w:spacing w:val="2"/>
          <w:szCs w:val="24"/>
          <w:u w:val="single"/>
        </w:rPr>
        <w:t>o</w:t>
      </w:r>
      <w:r w:rsidRPr="003103E6">
        <w:rPr>
          <w:rFonts w:ascii="Calibri" w:eastAsia="Times New Roman" w:hAnsi="Calibri" w:cs="Arial"/>
          <w:b/>
          <w:bCs/>
          <w:color w:val="000000"/>
          <w:szCs w:val="24"/>
          <w:u w:val="single"/>
        </w:rPr>
        <w:t>n</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901E4D" w:rsidRDefault="003103E6" w:rsidP="003103E6">
      <w:pPr>
        <w:spacing w:after="0" w:line="240" w:lineRule="auto"/>
        <w:ind w:left="112" w:right="320"/>
        <w:rPr>
          <w:rFonts w:ascii="Calibri" w:eastAsia="Times New Roman" w:hAnsi="Calibri" w:cs="Arial"/>
          <w:color w:val="000000"/>
          <w:szCs w:val="24"/>
        </w:rPr>
      </w:pPr>
      <w:r w:rsidRPr="003103E6">
        <w:rPr>
          <w:rFonts w:ascii="Calibri" w:eastAsia="Times New Roman" w:hAnsi="Calibri" w:cs="Arial"/>
          <w:color w:val="000000"/>
          <w:szCs w:val="24"/>
        </w:rPr>
        <w:t>This</w:t>
      </w:r>
      <w:r w:rsidRPr="003103E6">
        <w:rPr>
          <w:rFonts w:ascii="Calibri" w:eastAsia="Times New Roman" w:hAnsi="Calibri" w:cs="Arial"/>
          <w:color w:val="000000"/>
          <w:spacing w:val="-1"/>
          <w:szCs w:val="24"/>
        </w:rPr>
        <w:t> </w:t>
      </w:r>
      <w:r w:rsidR="00901E4D" w:rsidRPr="00A02EEC">
        <w:rPr>
          <w:rFonts w:ascii="Calibri" w:eastAsia="Times New Roman" w:hAnsi="Calibri" w:cs="Arial"/>
          <w:color w:val="000000"/>
          <w:szCs w:val="24"/>
        </w:rPr>
        <w:t>document</w:t>
      </w:r>
      <w:r w:rsidR="00901E4D">
        <w:rPr>
          <w:rFonts w:ascii="Calibri" w:eastAsia="Times New Roman" w:hAnsi="Calibri" w:cs="Arial"/>
          <w:color w:val="000000"/>
          <w:szCs w:val="24"/>
        </w:rPr>
        <w:t xml:space="preserve"> </w:t>
      </w:r>
      <w:r w:rsidRPr="003103E6">
        <w:rPr>
          <w:rFonts w:ascii="Calibri" w:eastAsia="Times New Roman" w:hAnsi="Calibri" w:cs="Arial"/>
          <w:color w:val="000000"/>
          <w:szCs w:val="24"/>
        </w:rPr>
        <w:t>describes the</w:t>
      </w:r>
      <w:r w:rsidRPr="003103E6">
        <w:rPr>
          <w:rFonts w:ascii="Calibri" w:eastAsia="Times New Roman" w:hAnsi="Calibri" w:cs="Arial"/>
          <w:color w:val="000000"/>
          <w:spacing w:val="-3"/>
          <w:szCs w:val="24"/>
        </w:rPr>
        <w:t> </w:t>
      </w:r>
      <w:r w:rsidRPr="003103E6">
        <w:rPr>
          <w:rFonts w:ascii="Calibri" w:eastAsia="Times New Roman" w:hAnsi="Calibri" w:cs="Arial"/>
          <w:color w:val="000000"/>
          <w:szCs w:val="24"/>
        </w:rPr>
        <w:t>MassDOT procedures</w:t>
      </w:r>
      <w:r w:rsidRPr="003103E6">
        <w:rPr>
          <w:rFonts w:ascii="Calibri" w:eastAsia="Times New Roman" w:hAnsi="Calibri" w:cs="Arial"/>
          <w:color w:val="000000"/>
          <w:spacing w:val="-11"/>
          <w:szCs w:val="24"/>
        </w:rPr>
        <w:t> </w:t>
      </w:r>
      <w:r w:rsidRPr="003103E6">
        <w:rPr>
          <w:rFonts w:ascii="Calibri" w:eastAsia="Times New Roman" w:hAnsi="Calibri" w:cs="Arial"/>
          <w:color w:val="000000"/>
          <w:szCs w:val="24"/>
        </w:rPr>
        <w:t>for the processing and disposition</w:t>
      </w:r>
      <w:r w:rsidRPr="003103E6">
        <w:rPr>
          <w:rFonts w:ascii="Calibri" w:eastAsia="Times New Roman" w:hAnsi="Calibri" w:cs="Arial"/>
          <w:color w:val="000000"/>
          <w:spacing w:val="1"/>
          <w:szCs w:val="24"/>
        </w:rPr>
        <w:t> </w:t>
      </w:r>
      <w:r w:rsidRPr="003103E6">
        <w:rPr>
          <w:rFonts w:ascii="Calibri" w:eastAsia="Times New Roman" w:hAnsi="Calibri" w:cs="Arial"/>
          <w:color w:val="000000"/>
          <w:szCs w:val="24"/>
        </w:rPr>
        <w:t>of Title VI discrimination complaints. These</w:t>
      </w:r>
      <w:r>
        <w:rPr>
          <w:rFonts w:ascii="Calibri" w:eastAsia="Times New Roman" w:hAnsi="Calibri" w:cs="Arial"/>
          <w:color w:val="000000"/>
          <w:szCs w:val="24"/>
        </w:rPr>
        <w:t xml:space="preserve"> </w:t>
      </w:r>
      <w:r w:rsidRPr="003103E6">
        <w:rPr>
          <w:rFonts w:ascii="Calibri" w:eastAsia="Times New Roman" w:hAnsi="Calibri" w:cs="Arial"/>
          <w:color w:val="000000"/>
          <w:szCs w:val="24"/>
        </w:rPr>
        <w:t>procedures</w:t>
      </w:r>
      <w:r w:rsidRPr="003103E6">
        <w:rPr>
          <w:rFonts w:ascii="Calibri" w:eastAsia="Times New Roman" w:hAnsi="Calibri" w:cs="Arial"/>
          <w:color w:val="000000"/>
          <w:spacing w:val="-10"/>
          <w:szCs w:val="24"/>
        </w:rPr>
        <w:t> </w:t>
      </w:r>
      <w:r w:rsidRPr="003103E6">
        <w:rPr>
          <w:rFonts w:ascii="Calibri" w:eastAsia="Times New Roman" w:hAnsi="Calibri" w:cs="Arial"/>
          <w:color w:val="000000"/>
          <w:szCs w:val="24"/>
        </w:rPr>
        <w:t>are designed to provide due process for complainants and respondents. The processes</w:t>
      </w:r>
      <w:r w:rsidRPr="003103E6">
        <w:rPr>
          <w:rFonts w:ascii="Calibri" w:eastAsia="Times New Roman" w:hAnsi="Calibri" w:cs="Arial"/>
          <w:color w:val="000000"/>
          <w:spacing w:val="-7"/>
          <w:szCs w:val="24"/>
        </w:rPr>
        <w:t> </w:t>
      </w:r>
      <w:r w:rsidRPr="003103E6">
        <w:rPr>
          <w:rFonts w:ascii="Calibri" w:eastAsia="Times New Roman" w:hAnsi="Calibri" w:cs="Arial"/>
          <w:color w:val="000000"/>
          <w:szCs w:val="24"/>
        </w:rPr>
        <w:t>detailed herein</w:t>
      </w:r>
      <w:r w:rsidRPr="003103E6">
        <w:rPr>
          <w:rFonts w:ascii="Calibri" w:eastAsia="Times New Roman" w:hAnsi="Calibri" w:cs="Arial"/>
          <w:color w:val="000000"/>
          <w:spacing w:val="-2"/>
          <w:szCs w:val="24"/>
        </w:rPr>
        <w:t> </w:t>
      </w:r>
      <w:r w:rsidRPr="003103E6">
        <w:rPr>
          <w:rFonts w:ascii="Calibri" w:eastAsia="Times New Roman" w:hAnsi="Calibri" w:cs="Arial"/>
          <w:color w:val="000000"/>
          <w:szCs w:val="24"/>
        </w:rPr>
        <w:t>were</w:t>
      </w:r>
      <w:r w:rsidRPr="003103E6">
        <w:rPr>
          <w:rFonts w:ascii="Calibri" w:eastAsia="Times New Roman" w:hAnsi="Calibri" w:cs="Arial"/>
          <w:color w:val="000000"/>
          <w:spacing w:val="-5"/>
          <w:szCs w:val="24"/>
        </w:rPr>
        <w:t> </w:t>
      </w:r>
      <w:r w:rsidRPr="003103E6">
        <w:rPr>
          <w:rFonts w:ascii="Calibri" w:eastAsia="Times New Roman" w:hAnsi="Calibri" w:cs="Arial"/>
          <w:color w:val="000000"/>
          <w:szCs w:val="24"/>
        </w:rPr>
        <w:t>updated in 2017 as part</w:t>
      </w:r>
      <w:r w:rsidRPr="003103E6">
        <w:rPr>
          <w:rFonts w:ascii="Calibri" w:eastAsia="Times New Roman" w:hAnsi="Calibri" w:cs="Arial"/>
          <w:color w:val="000000"/>
          <w:spacing w:val="-4"/>
          <w:szCs w:val="24"/>
        </w:rPr>
        <w:t> </w:t>
      </w:r>
      <w:r w:rsidRPr="003103E6">
        <w:rPr>
          <w:rFonts w:ascii="Calibri" w:eastAsia="Times New Roman" w:hAnsi="Calibri" w:cs="Arial"/>
          <w:color w:val="000000"/>
          <w:szCs w:val="24"/>
        </w:rPr>
        <w:t>of a collaborative effort between</w:t>
      </w:r>
      <w:r w:rsidRPr="003103E6">
        <w:rPr>
          <w:rFonts w:ascii="Calibri" w:eastAsia="Times New Roman" w:hAnsi="Calibri" w:cs="Arial"/>
          <w:color w:val="000000"/>
          <w:spacing w:val="-9"/>
          <w:szCs w:val="24"/>
        </w:rPr>
        <w:t> </w:t>
      </w:r>
      <w:r w:rsidRPr="003103E6">
        <w:rPr>
          <w:rFonts w:ascii="Calibri" w:eastAsia="Times New Roman" w:hAnsi="Calibri" w:cs="Arial"/>
          <w:color w:val="000000"/>
          <w:szCs w:val="24"/>
        </w:rPr>
        <w:t>ODCR’s Title VI unit and the Investigations team. In the spirit of uniformity and transparency,</w:t>
      </w:r>
      <w:r w:rsidRPr="003103E6">
        <w:rPr>
          <w:rFonts w:ascii="Calibri" w:eastAsia="Times New Roman" w:hAnsi="Calibri" w:cs="Arial"/>
          <w:color w:val="000000"/>
          <w:spacing w:val="-13"/>
          <w:szCs w:val="24"/>
        </w:rPr>
        <w:t> </w:t>
      </w:r>
      <w:r w:rsidRPr="003103E6">
        <w:rPr>
          <w:rFonts w:ascii="Calibri" w:eastAsia="Times New Roman" w:hAnsi="Calibri" w:cs="Arial"/>
          <w:color w:val="000000"/>
          <w:szCs w:val="24"/>
        </w:rPr>
        <w:t>ODCR</w:t>
      </w:r>
      <w:r w:rsidR="00901E4D">
        <w:rPr>
          <w:rFonts w:ascii="Calibri" w:eastAsia="Times New Roman" w:hAnsi="Calibri" w:cs="Arial"/>
          <w:color w:val="000000"/>
          <w:szCs w:val="24"/>
        </w:rPr>
        <w:t xml:space="preserve"> staff worked to make complaint </w:t>
      </w:r>
    </w:p>
    <w:p w:rsidR="003103E6" w:rsidRPr="003103E6" w:rsidRDefault="003103E6" w:rsidP="003103E6">
      <w:pPr>
        <w:spacing w:after="0" w:line="240" w:lineRule="auto"/>
        <w:ind w:left="112" w:right="320"/>
        <w:rPr>
          <w:rFonts w:ascii="Calibri" w:eastAsia="Times New Roman" w:hAnsi="Calibri" w:cs="Arial"/>
          <w:color w:val="000000"/>
          <w:sz w:val="22"/>
        </w:rPr>
      </w:pPr>
      <w:r w:rsidRPr="003103E6">
        <w:rPr>
          <w:rFonts w:ascii="Calibri" w:eastAsia="Times New Roman" w:hAnsi="Calibri" w:cs="Arial"/>
          <w:color w:val="000000"/>
          <w:szCs w:val="24"/>
        </w:rPr>
        <w:t>procedures across federal and state nondiscrimination obligations program areas (such as Title VI and Title VII) as consistent as feasible and presented in such a way that members of the public can easily understand the process.</w:t>
      </w:r>
    </w:p>
    <w:p w:rsidR="003103E6" w:rsidRPr="003103E6" w:rsidRDefault="003103E6" w:rsidP="003103E6">
      <w:pPr>
        <w:spacing w:before="3"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b/>
          <w:bCs/>
          <w:color w:val="000000"/>
          <w:szCs w:val="24"/>
          <w:u w:val="single"/>
        </w:rPr>
        <w:t>Purpose</w:t>
      </w:r>
      <w:r w:rsidRPr="003103E6">
        <w:rPr>
          <w:rFonts w:ascii="Times New Roman" w:eastAsia="Times New Roman" w:hAnsi="Times New Roman" w:cs="Times New Roman"/>
          <w:color w:val="000000"/>
          <w:spacing w:val="-14"/>
          <w:szCs w:val="24"/>
          <w:u w:val="single"/>
        </w:rPr>
        <w:t> </w:t>
      </w:r>
      <w:r w:rsidRPr="003103E6">
        <w:rPr>
          <w:rFonts w:ascii="Calibri" w:eastAsia="Times New Roman" w:hAnsi="Calibri" w:cs="Arial"/>
          <w:b/>
          <w:bCs/>
          <w:color w:val="000000"/>
          <w:szCs w:val="24"/>
          <w:u w:val="single"/>
        </w:rPr>
        <w:t>and</w:t>
      </w:r>
      <w:r w:rsidRPr="003103E6">
        <w:rPr>
          <w:rFonts w:ascii="Times New Roman" w:eastAsia="Times New Roman" w:hAnsi="Times New Roman" w:cs="Times New Roman"/>
          <w:color w:val="000000"/>
          <w:spacing w:val="-10"/>
          <w:szCs w:val="24"/>
          <w:u w:val="single"/>
        </w:rPr>
        <w:t> </w:t>
      </w:r>
      <w:r w:rsidRPr="003103E6">
        <w:rPr>
          <w:rFonts w:ascii="Calibri" w:eastAsia="Times New Roman" w:hAnsi="Calibri" w:cs="Arial"/>
          <w:b/>
          <w:bCs/>
          <w:color w:val="000000"/>
          <w:szCs w:val="24"/>
          <w:u w:val="single"/>
        </w:rPr>
        <w:t>Applicability</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901E4D" w:rsidP="003103E6">
      <w:pPr>
        <w:spacing w:after="0" w:line="240" w:lineRule="auto"/>
        <w:ind w:left="112" w:right="207"/>
        <w:rPr>
          <w:rFonts w:ascii="Calibri" w:eastAsia="Times New Roman" w:hAnsi="Calibri" w:cs="Arial"/>
          <w:color w:val="000000"/>
          <w:sz w:val="22"/>
        </w:rPr>
      </w:pPr>
      <w:r>
        <w:rPr>
          <w:rFonts w:ascii="Calibri" w:eastAsia="Times New Roman" w:hAnsi="Calibri" w:cs="Arial"/>
          <w:color w:val="000000"/>
          <w:szCs w:val="24"/>
        </w:rPr>
        <w:t>This section</w:t>
      </w:r>
      <w:r w:rsidR="003103E6" w:rsidRPr="003103E6">
        <w:rPr>
          <w:rFonts w:ascii="Calibri" w:eastAsia="Times New Roman" w:hAnsi="Calibri" w:cs="Arial"/>
          <w:color w:val="000000"/>
          <w:szCs w:val="24"/>
        </w:rPr>
        <w:t xml:space="preserve"> establish</w:t>
      </w:r>
      <w:r>
        <w:rPr>
          <w:rFonts w:ascii="Calibri" w:eastAsia="Times New Roman" w:hAnsi="Calibri" w:cs="Arial"/>
          <w:color w:val="000000"/>
          <w:szCs w:val="24"/>
        </w:rPr>
        <w:t>es</w:t>
      </w:r>
      <w:r w:rsidR="003103E6" w:rsidRPr="003103E6">
        <w:rPr>
          <w:rFonts w:ascii="Calibri" w:eastAsia="Times New Roman" w:hAnsi="Calibri" w:cs="Arial"/>
          <w:color w:val="000000"/>
          <w:szCs w:val="24"/>
        </w:rPr>
        <w:t xml:space="preserve"> procedures for the processing and disposition of both discrimination complaints filed directly with MassDOT and discrimination complaints that MassDOT has the delegated authority to process under Title VI of the Civil Rights Act of 1964 (Title VI) and related state and federal nondiscrimination authorities, including the Americans with Disabilities Act (ADA).</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172"/>
        <w:rPr>
          <w:rFonts w:ascii="Calibri" w:eastAsia="Times New Roman" w:hAnsi="Calibri" w:cs="Arial"/>
          <w:color w:val="000000"/>
          <w:sz w:val="22"/>
        </w:rPr>
      </w:pPr>
      <w:r w:rsidRPr="003103E6">
        <w:rPr>
          <w:rFonts w:ascii="Calibri" w:eastAsia="Times New Roman" w:hAnsi="Calibri" w:cs="Arial"/>
          <w:color w:val="000000"/>
          <w:szCs w:val="24"/>
        </w:rPr>
        <w:t>The procedures describe an administrative process aimed at identifying and eliminating discrimination in federally funded programs and activities. The procedures do not provide an avenue for relief for complainants seeking individual remedies, including punitive damages or compensatory remuneration;</w:t>
      </w:r>
      <w:r w:rsidRPr="003103E6">
        <w:rPr>
          <w:rFonts w:ascii="Calibri" w:eastAsia="Times New Roman" w:hAnsi="Calibri" w:cs="Arial"/>
          <w:color w:val="000000"/>
          <w:spacing w:val="-14"/>
          <w:szCs w:val="24"/>
        </w:rPr>
        <w:t> </w:t>
      </w:r>
      <w:r w:rsidRPr="003103E6">
        <w:rPr>
          <w:rFonts w:ascii="Calibri" w:eastAsia="Times New Roman" w:hAnsi="Calibri" w:cs="Arial"/>
          <w:color w:val="000000"/>
          <w:szCs w:val="24"/>
        </w:rPr>
        <w:t>they do not prohibit complainants from filing complaints with other state or federal agencies; nor do they deny complainants the right to seek private counsel to address acts of alleged discrimination.</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146"/>
        <w:rPr>
          <w:rFonts w:ascii="Calibri" w:eastAsia="Times New Roman" w:hAnsi="Calibri" w:cs="Arial"/>
          <w:color w:val="000000"/>
          <w:sz w:val="22"/>
        </w:rPr>
      </w:pPr>
      <w:r w:rsidRPr="003103E6">
        <w:rPr>
          <w:rFonts w:ascii="Calibri" w:eastAsia="Times New Roman" w:hAnsi="Calibri" w:cs="Arial"/>
          <w:color w:val="000000"/>
          <w:szCs w:val="24"/>
        </w:rPr>
        <w:t xml:space="preserve">The procedures described in this document apply to </w:t>
      </w:r>
      <w:proofErr w:type="spellStart"/>
      <w:r w:rsidRPr="003103E6">
        <w:rPr>
          <w:rFonts w:ascii="Calibri" w:eastAsia="Times New Roman" w:hAnsi="Calibri" w:cs="Arial"/>
          <w:color w:val="000000"/>
          <w:szCs w:val="24"/>
        </w:rPr>
        <w:t>MassDOT</w:t>
      </w:r>
      <w:proofErr w:type="spellEnd"/>
      <w:r w:rsidRPr="003103E6">
        <w:rPr>
          <w:rFonts w:ascii="Calibri" w:eastAsia="Times New Roman" w:hAnsi="Calibri" w:cs="Arial"/>
          <w:color w:val="000000"/>
          <w:szCs w:val="24"/>
        </w:rPr>
        <w:t xml:space="preserve"> and its </w:t>
      </w:r>
      <w:proofErr w:type="spellStart"/>
      <w:r w:rsidRPr="003103E6">
        <w:rPr>
          <w:rFonts w:ascii="Calibri" w:eastAsia="Times New Roman" w:hAnsi="Calibri" w:cs="Arial"/>
          <w:color w:val="000000"/>
          <w:szCs w:val="24"/>
        </w:rPr>
        <w:t>subrecipients</w:t>
      </w:r>
      <w:proofErr w:type="spellEnd"/>
      <w:r w:rsidRPr="003103E6">
        <w:rPr>
          <w:rFonts w:ascii="Calibri" w:eastAsia="Times New Roman" w:hAnsi="Calibri" w:cs="Arial"/>
          <w:color w:val="000000"/>
          <w:szCs w:val="24"/>
        </w:rPr>
        <w:t>,</w:t>
      </w:r>
      <w:r w:rsidR="00901E4D">
        <w:rPr>
          <w:rFonts w:ascii="Calibri" w:eastAsia="Times New Roman" w:hAnsi="Calibri" w:cs="Arial"/>
          <w:color w:val="000000"/>
          <w:szCs w:val="24"/>
        </w:rPr>
        <w:t xml:space="preserve"> </w:t>
      </w:r>
      <w:r w:rsidRPr="003103E6">
        <w:rPr>
          <w:rFonts w:ascii="Calibri" w:eastAsia="Times New Roman" w:hAnsi="Calibri" w:cs="Arial"/>
          <w:color w:val="000000"/>
          <w:szCs w:val="24"/>
        </w:rPr>
        <w:t>contractors, and subcontractors in their administration of federally funded programs and activities.</w:t>
      </w:r>
      <w:r w:rsidR="001B6D3D">
        <w:rPr>
          <w:rFonts w:ascii="Calibri" w:eastAsia="Times New Roman" w:hAnsi="Calibri" w:cs="Arial"/>
          <w:color w:val="000000"/>
          <w:szCs w:val="24"/>
        </w:rPr>
        <w:t xml:space="preserve"> </w:t>
      </w:r>
      <w:r w:rsidR="001B6D3D" w:rsidRPr="00A02EEC">
        <w:rPr>
          <w:rFonts w:ascii="Calibri" w:eastAsia="Times New Roman" w:hAnsi="Calibri" w:cs="Arial"/>
          <w:color w:val="000000"/>
          <w:szCs w:val="24"/>
        </w:rPr>
        <w:t xml:space="preserve">In this document the term subrecipient </w:t>
      </w:r>
      <w:r w:rsidR="00F43115" w:rsidRPr="00A02EEC">
        <w:rPr>
          <w:rFonts w:ascii="Calibri" w:eastAsia="Times New Roman" w:hAnsi="Calibri" w:cs="Arial"/>
          <w:color w:val="000000"/>
          <w:szCs w:val="24"/>
        </w:rPr>
        <w:t>applies to t</w:t>
      </w:r>
      <w:r w:rsidR="001B6D3D" w:rsidRPr="00A02EEC">
        <w:rPr>
          <w:rFonts w:ascii="Calibri" w:eastAsia="Times New Roman" w:hAnsi="Calibri" w:cs="Arial"/>
          <w:color w:val="000000"/>
          <w:szCs w:val="24"/>
        </w:rPr>
        <w:t>he Southeastern Massachusetts Metropolitan Planning Organization (SMMPO</w:t>
      </w:r>
      <w:r w:rsidR="00F43115" w:rsidRPr="00A02EEC">
        <w:rPr>
          <w:rFonts w:ascii="Calibri" w:eastAsia="Times New Roman" w:hAnsi="Calibri" w:cs="Arial"/>
          <w:color w:val="000000"/>
          <w:szCs w:val="24"/>
        </w:rPr>
        <w:t>)</w:t>
      </w:r>
      <w:r w:rsidR="001B6D3D" w:rsidRPr="00A02EEC">
        <w:rPr>
          <w:rFonts w:ascii="Calibri" w:eastAsia="Times New Roman" w:hAnsi="Calibri" w:cs="Arial"/>
          <w:color w:val="000000"/>
          <w:szCs w:val="24"/>
        </w:rPr>
        <w:t>.</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901E4D">
      <w:pPr>
        <w:spacing w:after="0" w:line="240" w:lineRule="auto"/>
        <w:ind w:left="112" w:right="143"/>
        <w:rPr>
          <w:rFonts w:ascii="Calibri" w:eastAsia="Times New Roman" w:hAnsi="Calibri" w:cs="Arial"/>
          <w:color w:val="000000"/>
          <w:sz w:val="22"/>
        </w:rPr>
      </w:pPr>
      <w:r w:rsidRPr="003103E6">
        <w:rPr>
          <w:rFonts w:ascii="Calibri" w:eastAsia="Times New Roman" w:hAnsi="Calibri" w:cs="Arial"/>
          <w:color w:val="000000"/>
          <w:szCs w:val="24"/>
        </w:rPr>
        <w:t xml:space="preserve">As part of their efforts to comply with Title VI, </w:t>
      </w:r>
      <w:proofErr w:type="spellStart"/>
      <w:r w:rsidRPr="003103E6">
        <w:rPr>
          <w:rFonts w:ascii="Calibri" w:eastAsia="Times New Roman" w:hAnsi="Calibri" w:cs="Arial"/>
          <w:color w:val="000000"/>
          <w:szCs w:val="24"/>
        </w:rPr>
        <w:t>subrecipients</w:t>
      </w:r>
      <w:proofErr w:type="spellEnd"/>
      <w:r w:rsidRPr="003103E6">
        <w:rPr>
          <w:rFonts w:ascii="Calibri" w:eastAsia="Times New Roman" w:hAnsi="Calibri" w:cs="Arial"/>
          <w:color w:val="000000"/>
          <w:szCs w:val="24"/>
        </w:rPr>
        <w:t xml:space="preserve"> of federal financial assistance</w:t>
      </w:r>
      <w:r w:rsidR="00FF5F40">
        <w:rPr>
          <w:rFonts w:ascii="Calibri" w:eastAsia="Times New Roman" w:hAnsi="Calibri" w:cs="Arial"/>
          <w:color w:val="000000"/>
          <w:szCs w:val="24"/>
        </w:rPr>
        <w:t xml:space="preserve"> through MassDOT, </w:t>
      </w:r>
      <w:r w:rsidR="00FF5F40" w:rsidRPr="00F43115">
        <w:rPr>
          <w:rFonts w:ascii="Calibri" w:eastAsia="Times New Roman" w:hAnsi="Calibri" w:cs="Arial"/>
          <w:color w:val="000000"/>
          <w:szCs w:val="24"/>
        </w:rPr>
        <w:t>including the SMMPO</w:t>
      </w:r>
      <w:r w:rsidR="00FF5F40">
        <w:rPr>
          <w:rFonts w:ascii="Calibri" w:eastAsia="Times New Roman" w:hAnsi="Calibri" w:cs="Arial"/>
          <w:color w:val="000000"/>
          <w:szCs w:val="24"/>
        </w:rPr>
        <w:t xml:space="preserve">, </w:t>
      </w:r>
      <w:r w:rsidRPr="003103E6">
        <w:rPr>
          <w:rFonts w:ascii="Calibri" w:eastAsia="Times New Roman" w:hAnsi="Calibri" w:cs="Arial"/>
          <w:color w:val="000000"/>
          <w:szCs w:val="24"/>
        </w:rPr>
        <w:t xml:space="preserve">are encouraged to adopt these complaint procedures. In so doing, these </w:t>
      </w:r>
      <w:proofErr w:type="spellStart"/>
      <w:r w:rsidRPr="003103E6">
        <w:rPr>
          <w:rFonts w:ascii="Calibri" w:eastAsia="Times New Roman" w:hAnsi="Calibri" w:cs="Arial"/>
          <w:color w:val="000000"/>
          <w:szCs w:val="24"/>
        </w:rPr>
        <w:t>subrecipients</w:t>
      </w:r>
      <w:proofErr w:type="spellEnd"/>
      <w:r w:rsidR="00901E4D">
        <w:rPr>
          <w:rFonts w:ascii="Calibri" w:eastAsia="Times New Roman" w:hAnsi="Calibri" w:cs="Arial"/>
          <w:color w:val="000000"/>
          <w:szCs w:val="24"/>
        </w:rPr>
        <w:t xml:space="preserve">, </w:t>
      </w:r>
      <w:r w:rsidR="00901E4D" w:rsidRPr="00F43115">
        <w:rPr>
          <w:rFonts w:ascii="Calibri" w:eastAsia="Times New Roman" w:hAnsi="Calibri" w:cs="Arial"/>
          <w:color w:val="000000"/>
          <w:szCs w:val="24"/>
        </w:rPr>
        <w:t>including the SMMPO</w:t>
      </w:r>
      <w:r w:rsidR="00901E4D">
        <w:rPr>
          <w:rFonts w:ascii="Calibri" w:eastAsia="Times New Roman" w:hAnsi="Calibri" w:cs="Arial"/>
          <w:color w:val="000000"/>
          <w:szCs w:val="24"/>
        </w:rPr>
        <w:t>,</w:t>
      </w:r>
      <w:r w:rsidRPr="003103E6">
        <w:rPr>
          <w:rFonts w:ascii="Calibri" w:eastAsia="Times New Roman" w:hAnsi="Calibri" w:cs="Arial"/>
          <w:color w:val="000000"/>
          <w:szCs w:val="24"/>
        </w:rPr>
        <w:t xml:space="preserve"> acknowledge their obligation to afford members of the public with an opportunity to file complaints alleging violations of nondiscrimination requirements across the organization’s programs, services, and activities. In accordance with federal guidance, </w:t>
      </w:r>
      <w:proofErr w:type="spellStart"/>
      <w:r w:rsidRPr="003103E6">
        <w:rPr>
          <w:rFonts w:ascii="Calibri" w:eastAsia="Times New Roman" w:hAnsi="Calibri" w:cs="Arial"/>
          <w:color w:val="000000"/>
          <w:szCs w:val="24"/>
        </w:rPr>
        <w:t>subrecipients</w:t>
      </w:r>
      <w:proofErr w:type="spellEnd"/>
      <w:r w:rsidRPr="003103E6">
        <w:rPr>
          <w:rFonts w:ascii="Calibri" w:eastAsia="Times New Roman" w:hAnsi="Calibri" w:cs="Arial"/>
          <w:color w:val="000000"/>
          <w:szCs w:val="24"/>
        </w:rPr>
        <w:t xml:space="preserve"> of transit‐related funds understand they have the authority to process Title VI complaints and will inform their recipient, MassDOT, of complaints received and the outcome of investigations as the matters are handled. </w:t>
      </w:r>
      <w:proofErr w:type="spellStart"/>
      <w:r w:rsidRPr="003103E6">
        <w:rPr>
          <w:rFonts w:ascii="Calibri" w:eastAsia="Times New Roman" w:hAnsi="Calibri" w:cs="Arial"/>
          <w:color w:val="000000"/>
          <w:szCs w:val="24"/>
        </w:rPr>
        <w:t>Subrecipients</w:t>
      </w:r>
      <w:proofErr w:type="spellEnd"/>
      <w:r w:rsidRPr="003103E6">
        <w:rPr>
          <w:rFonts w:ascii="Calibri" w:eastAsia="Times New Roman" w:hAnsi="Calibri" w:cs="Arial"/>
          <w:color w:val="000000"/>
          <w:szCs w:val="24"/>
        </w:rPr>
        <w:t xml:space="preserve"> of highway‐related funds</w:t>
      </w:r>
      <w:r w:rsidR="00FF5F40">
        <w:rPr>
          <w:rFonts w:ascii="Calibri" w:eastAsia="Times New Roman" w:hAnsi="Calibri" w:cs="Arial"/>
          <w:color w:val="000000"/>
          <w:szCs w:val="24"/>
        </w:rPr>
        <w:t xml:space="preserve">, </w:t>
      </w:r>
      <w:r w:rsidR="00FF5F40" w:rsidRPr="00F43115">
        <w:rPr>
          <w:rFonts w:ascii="Calibri" w:eastAsia="Times New Roman" w:hAnsi="Calibri" w:cs="Arial"/>
          <w:color w:val="000000"/>
          <w:szCs w:val="24"/>
        </w:rPr>
        <w:t>includ</w:t>
      </w:r>
      <w:r w:rsidR="00901E4D" w:rsidRPr="00F43115">
        <w:rPr>
          <w:rFonts w:ascii="Calibri" w:eastAsia="Times New Roman" w:hAnsi="Calibri" w:cs="Arial"/>
          <w:color w:val="000000"/>
          <w:szCs w:val="24"/>
        </w:rPr>
        <w:t>ing the SMMPO</w:t>
      </w:r>
      <w:r w:rsidR="00901E4D">
        <w:rPr>
          <w:rFonts w:ascii="Calibri" w:eastAsia="Times New Roman" w:hAnsi="Calibri" w:cs="Arial"/>
          <w:color w:val="000000"/>
          <w:szCs w:val="24"/>
        </w:rPr>
        <w:t>,</w:t>
      </w:r>
      <w:r w:rsidRPr="003103E6">
        <w:rPr>
          <w:rFonts w:ascii="Calibri" w:eastAsia="Times New Roman" w:hAnsi="Calibri" w:cs="Arial"/>
          <w:color w:val="000000"/>
          <w:szCs w:val="24"/>
        </w:rPr>
        <w:t xml:space="preserve"> further understand they </w:t>
      </w:r>
      <w:r w:rsidRPr="003103E6">
        <w:rPr>
          <w:rFonts w:ascii="Calibri" w:eastAsia="Times New Roman" w:hAnsi="Calibri" w:cs="Arial"/>
          <w:color w:val="000000"/>
          <w:szCs w:val="24"/>
          <w:u w:val="single"/>
        </w:rPr>
        <w:t xml:space="preserve">do not </w:t>
      </w:r>
      <w:r w:rsidRPr="003103E6">
        <w:rPr>
          <w:rFonts w:ascii="Calibri" w:eastAsia="Times New Roman" w:hAnsi="Calibri" w:cs="Arial"/>
          <w:color w:val="000000"/>
          <w:szCs w:val="24"/>
        </w:rPr>
        <w:t xml:space="preserve">have the authority to investigate Title VI violation claims filed against </w:t>
      </w:r>
      <w:r w:rsidRPr="003103E6">
        <w:rPr>
          <w:rFonts w:ascii="Calibri" w:eastAsia="Times New Roman" w:hAnsi="Calibri" w:cs="Arial"/>
          <w:color w:val="000000"/>
          <w:szCs w:val="24"/>
        </w:rPr>
        <w:lastRenderedPageBreak/>
        <w:t xml:space="preserve">their organization (where their organization is the respondent or party alleged to have violated Title VI). All such claims will be forwarded to MassDOT to determine the appropriate investigative authority. Highway‐funding </w:t>
      </w:r>
      <w:proofErr w:type="spellStart"/>
      <w:r w:rsidRPr="003103E6">
        <w:rPr>
          <w:rFonts w:ascii="Calibri" w:eastAsia="Times New Roman" w:hAnsi="Calibri" w:cs="Arial"/>
          <w:color w:val="000000"/>
          <w:szCs w:val="24"/>
        </w:rPr>
        <w:t>subrecipients</w:t>
      </w:r>
      <w:proofErr w:type="spellEnd"/>
      <w:r w:rsidRPr="003103E6">
        <w:rPr>
          <w:rFonts w:ascii="Calibri" w:eastAsia="Times New Roman" w:hAnsi="Calibri" w:cs="Arial"/>
          <w:color w:val="000000"/>
          <w:szCs w:val="24"/>
        </w:rPr>
        <w:t xml:space="preserve"> retain the right to consider Title</w:t>
      </w:r>
      <w:r w:rsidR="00901E4D">
        <w:rPr>
          <w:rFonts w:ascii="Calibri" w:eastAsia="Times New Roman" w:hAnsi="Calibri" w:cs="Arial"/>
          <w:color w:val="000000"/>
          <w:sz w:val="22"/>
        </w:rPr>
        <w:t xml:space="preserve"> </w:t>
      </w:r>
      <w:r w:rsidRPr="003103E6">
        <w:rPr>
          <w:rFonts w:ascii="Calibri" w:eastAsia="Times New Roman" w:hAnsi="Calibri" w:cs="Arial"/>
          <w:color w:val="000000"/>
          <w:spacing w:val="-1"/>
          <w:szCs w:val="24"/>
        </w:rPr>
        <w:t>V</w:t>
      </w:r>
      <w:r w:rsidRPr="003103E6">
        <w:rPr>
          <w:rFonts w:ascii="Calibri" w:eastAsia="Times New Roman" w:hAnsi="Calibri" w:cs="Arial"/>
          <w:color w:val="000000"/>
          <w:szCs w:val="24"/>
        </w:rPr>
        <w:t>I violat</w:t>
      </w:r>
      <w:r w:rsidR="00FF5F40">
        <w:rPr>
          <w:rFonts w:ascii="Calibri" w:eastAsia="Times New Roman" w:hAnsi="Calibri" w:cs="Arial"/>
          <w:color w:val="000000"/>
          <w:szCs w:val="24"/>
        </w:rPr>
        <w:t>ion allegations as a matter of a</w:t>
      </w:r>
      <w:r w:rsidRPr="003103E6">
        <w:rPr>
          <w:rFonts w:ascii="Calibri" w:eastAsia="Times New Roman" w:hAnsi="Calibri" w:cs="Arial"/>
          <w:color w:val="000000"/>
          <w:szCs w:val="24"/>
        </w:rPr>
        <w:t xml:space="preserve">ssurance and/or internal policy compliance but are precluded from making determinations as to possible violations of Title VI. </w:t>
      </w:r>
      <w:proofErr w:type="spellStart"/>
      <w:r w:rsidRPr="003103E6">
        <w:rPr>
          <w:rFonts w:ascii="Calibri" w:eastAsia="Times New Roman" w:hAnsi="Calibri" w:cs="Arial"/>
          <w:color w:val="000000"/>
          <w:szCs w:val="24"/>
        </w:rPr>
        <w:t>MassDOT</w:t>
      </w:r>
      <w:proofErr w:type="spellEnd"/>
      <w:r w:rsidRPr="003103E6">
        <w:rPr>
          <w:rFonts w:ascii="Calibri" w:eastAsia="Times New Roman" w:hAnsi="Calibri" w:cs="Arial"/>
          <w:color w:val="000000"/>
          <w:szCs w:val="24"/>
        </w:rPr>
        <w:t xml:space="preserve"> encourages all </w:t>
      </w:r>
      <w:proofErr w:type="spellStart"/>
      <w:r w:rsidRPr="003103E6">
        <w:rPr>
          <w:rFonts w:ascii="Calibri" w:eastAsia="Times New Roman" w:hAnsi="Calibri" w:cs="Arial"/>
          <w:color w:val="000000"/>
          <w:szCs w:val="24"/>
        </w:rPr>
        <w:t>subrecipients</w:t>
      </w:r>
      <w:proofErr w:type="spellEnd"/>
      <w:r w:rsidRPr="003103E6">
        <w:rPr>
          <w:rFonts w:ascii="Calibri" w:eastAsia="Times New Roman" w:hAnsi="Calibri" w:cs="Arial"/>
          <w:color w:val="000000"/>
          <w:szCs w:val="24"/>
        </w:rPr>
        <w:t xml:space="preserve"> to communicate with ODCR’s Title VI Specialist, the Manager of Federal Programs, and/or the Manager of Investigations when/if Title VI complaints are received to ensure proper handling.</w:t>
      </w:r>
    </w:p>
    <w:p w:rsidR="003103E6" w:rsidRPr="003103E6" w:rsidRDefault="003103E6" w:rsidP="003103E6">
      <w:pPr>
        <w:spacing w:after="0" w:line="240" w:lineRule="auto"/>
        <w:rPr>
          <w:rFonts w:ascii="Times New Roman" w:eastAsia="Times New Roman" w:hAnsi="Times New Roman" w:cs="Times New Roman"/>
          <w:szCs w:val="24"/>
        </w:rPr>
      </w:pPr>
      <w:r w:rsidRPr="003103E6">
        <w:rPr>
          <w:rFonts w:ascii="Calibri" w:eastAsia="Times New Roman" w:hAnsi="Calibri" w:cs="Times New Roman"/>
          <w:color w:val="000000"/>
          <w:sz w:val="22"/>
        </w:rPr>
        <w:br w:type="textWrapping" w:clear="all"/>
      </w:r>
    </w:p>
    <w:p w:rsidR="003103E6" w:rsidRPr="003103E6" w:rsidRDefault="003103E6" w:rsidP="003103E6">
      <w:pPr>
        <w:spacing w:before="51" w:after="0" w:line="240" w:lineRule="auto"/>
        <w:ind w:left="112" w:right="-20"/>
        <w:rPr>
          <w:rFonts w:ascii="Calibri" w:eastAsia="Times New Roman" w:hAnsi="Calibri" w:cs="Arial"/>
          <w:color w:val="000000"/>
          <w:sz w:val="22"/>
        </w:rPr>
      </w:pPr>
      <w:r w:rsidRPr="003103E6">
        <w:rPr>
          <w:rFonts w:ascii="Calibri" w:eastAsia="Times New Roman" w:hAnsi="Calibri" w:cs="Arial"/>
          <w:b/>
          <w:bCs/>
          <w:color w:val="000000"/>
          <w:szCs w:val="24"/>
          <w:u w:val="single"/>
        </w:rPr>
        <w:t>Definitions</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i/>
          <w:iCs/>
          <w:color w:val="000000"/>
          <w:szCs w:val="24"/>
        </w:rPr>
        <w:t>Complainant </w:t>
      </w:r>
      <w:r w:rsidRPr="003103E6">
        <w:rPr>
          <w:rFonts w:ascii="Calibri" w:eastAsia="Times New Roman" w:hAnsi="Calibri" w:cs="Arial"/>
          <w:color w:val="000000"/>
          <w:szCs w:val="24"/>
        </w:rPr>
        <w:t>– A person who files a complaint with MassDOT</w:t>
      </w:r>
      <w:r w:rsidR="00F43115">
        <w:rPr>
          <w:rFonts w:ascii="Calibri" w:eastAsia="Times New Roman" w:hAnsi="Calibri" w:cs="Arial"/>
          <w:color w:val="000000"/>
          <w:szCs w:val="24"/>
        </w:rPr>
        <w:t xml:space="preserve"> or a subrecipient</w:t>
      </w:r>
      <w:r w:rsidRPr="003103E6">
        <w:rPr>
          <w:rFonts w:ascii="Calibri" w:eastAsia="Times New Roman" w:hAnsi="Calibri" w:cs="Arial"/>
          <w:color w:val="000000"/>
          <w:szCs w:val="24"/>
        </w:rPr>
        <w:t>.</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173"/>
        <w:rPr>
          <w:rFonts w:ascii="Calibri" w:eastAsia="Times New Roman" w:hAnsi="Calibri" w:cs="Arial"/>
          <w:color w:val="000000"/>
          <w:sz w:val="22"/>
        </w:rPr>
      </w:pPr>
      <w:r w:rsidRPr="003103E6">
        <w:rPr>
          <w:rFonts w:ascii="Calibri" w:eastAsia="Times New Roman" w:hAnsi="Calibri" w:cs="Arial"/>
          <w:i/>
          <w:iCs/>
          <w:color w:val="000000"/>
          <w:szCs w:val="24"/>
        </w:rPr>
        <w:t>Complaint </w:t>
      </w:r>
      <w:r w:rsidRPr="003103E6">
        <w:rPr>
          <w:rFonts w:ascii="Calibri" w:eastAsia="Times New Roman" w:hAnsi="Calibri" w:cs="Arial"/>
          <w:color w:val="000000"/>
          <w:szCs w:val="24"/>
        </w:rPr>
        <w:t>– Written or electronic statement concerning an allegation of discrimination that contains a request for the receiving office to take action. Where a complaint is filed by a person with a disability, the term complaint encompasses alternative formats to accommodate the complainant’s disability.</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96"/>
        <w:rPr>
          <w:rFonts w:ascii="Calibri" w:eastAsia="Times New Roman" w:hAnsi="Calibri" w:cs="Arial"/>
          <w:color w:val="000000"/>
          <w:sz w:val="22"/>
        </w:rPr>
      </w:pPr>
      <w:r w:rsidRPr="003103E6">
        <w:rPr>
          <w:rFonts w:ascii="Calibri" w:eastAsia="Times New Roman" w:hAnsi="Calibri" w:cs="Arial"/>
          <w:i/>
          <w:iCs/>
          <w:color w:val="000000"/>
          <w:szCs w:val="24"/>
        </w:rPr>
        <w:t>Discrimination </w:t>
      </w:r>
      <w:r w:rsidRPr="003103E6">
        <w:rPr>
          <w:rFonts w:ascii="Calibri" w:eastAsia="Times New Roman" w:hAnsi="Calibri" w:cs="Arial"/>
          <w:color w:val="000000"/>
          <w:szCs w:val="24"/>
        </w:rPr>
        <w:t>– That act or inaction, whether intentional or unintentional, through which a person in the United States, solely because of race, color, national origin, or bases covered by other nondiscrimination authorities, such as gender, age, or disability, has been subjected to unequal treatment or disparate impact under any program or activity receiving federal assistance.</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68"/>
        <w:rPr>
          <w:rFonts w:ascii="Calibri" w:eastAsia="Times New Roman" w:hAnsi="Calibri" w:cs="Arial"/>
          <w:color w:val="000000"/>
          <w:sz w:val="22"/>
        </w:rPr>
      </w:pPr>
      <w:r w:rsidRPr="003103E6">
        <w:rPr>
          <w:rFonts w:ascii="Calibri" w:eastAsia="Times New Roman" w:hAnsi="Calibri" w:cs="Arial"/>
          <w:i/>
          <w:iCs/>
          <w:color w:val="000000"/>
          <w:szCs w:val="24"/>
        </w:rPr>
        <w:t>Operating Administrations </w:t>
      </w:r>
      <w:r w:rsidRPr="003103E6">
        <w:rPr>
          <w:rFonts w:ascii="Calibri" w:eastAsia="Times New Roman" w:hAnsi="Calibri" w:cs="Arial"/>
          <w:color w:val="000000"/>
          <w:szCs w:val="24"/>
        </w:rPr>
        <w:t>– Agencies of the U.S. Department of Transportation, including the Federal Highway Administration (FHWA), the Federal Transit Administration (FTA), the Federal Rail Administration (FRA), and the National Highway Traffic Safety Administration (NHTSA), that fund transportation programs or activities.</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1338"/>
        <w:rPr>
          <w:rFonts w:ascii="Calibri" w:eastAsia="Times New Roman" w:hAnsi="Calibri" w:cs="Arial"/>
          <w:color w:val="000000"/>
          <w:sz w:val="22"/>
        </w:rPr>
      </w:pPr>
      <w:r w:rsidRPr="003103E6">
        <w:rPr>
          <w:rFonts w:ascii="Calibri" w:eastAsia="Times New Roman" w:hAnsi="Calibri" w:cs="Arial"/>
          <w:i/>
          <w:iCs/>
          <w:color w:val="000000"/>
          <w:szCs w:val="24"/>
        </w:rPr>
        <w:t>Respondent </w:t>
      </w:r>
      <w:r w:rsidRPr="003103E6">
        <w:rPr>
          <w:rFonts w:ascii="Calibri" w:eastAsia="Times New Roman" w:hAnsi="Calibri" w:cs="Arial"/>
          <w:color w:val="000000"/>
          <w:szCs w:val="24"/>
        </w:rPr>
        <w:t>– The person, agency, institution, or organization alleged to have engaged in discrimination.</w:t>
      </w:r>
    </w:p>
    <w:p w:rsidR="003103E6" w:rsidRPr="003103E6" w:rsidRDefault="003103E6" w:rsidP="003103E6">
      <w:pPr>
        <w:spacing w:before="3"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b/>
          <w:bCs/>
          <w:color w:val="000000"/>
          <w:szCs w:val="24"/>
          <w:u w:val="single"/>
        </w:rPr>
        <w:t>Filing</w:t>
      </w:r>
      <w:r w:rsidRPr="003103E6">
        <w:rPr>
          <w:rFonts w:ascii="Times New Roman" w:eastAsia="Times New Roman" w:hAnsi="Times New Roman" w:cs="Times New Roman"/>
          <w:color w:val="000000"/>
          <w:spacing w:val="-11"/>
          <w:szCs w:val="24"/>
          <w:u w:val="single"/>
        </w:rPr>
        <w:t> </w:t>
      </w:r>
      <w:r w:rsidRPr="003103E6">
        <w:rPr>
          <w:rFonts w:ascii="Calibri" w:eastAsia="Times New Roman" w:hAnsi="Calibri" w:cs="Arial"/>
          <w:b/>
          <w:bCs/>
          <w:color w:val="000000"/>
          <w:spacing w:val="1"/>
          <w:szCs w:val="24"/>
          <w:u w:val="single"/>
        </w:rPr>
        <w:t>of</w:t>
      </w:r>
      <w:r w:rsidRPr="003103E6">
        <w:rPr>
          <w:rFonts w:ascii="Times New Roman" w:eastAsia="Times New Roman" w:hAnsi="Times New Roman" w:cs="Times New Roman"/>
          <w:color w:val="000000"/>
          <w:spacing w:val="-7"/>
          <w:szCs w:val="24"/>
          <w:u w:val="single"/>
        </w:rPr>
        <w:t> </w:t>
      </w:r>
      <w:r w:rsidRPr="003103E6">
        <w:rPr>
          <w:rFonts w:ascii="Calibri" w:eastAsia="Times New Roman" w:hAnsi="Calibri" w:cs="Arial"/>
          <w:b/>
          <w:bCs/>
          <w:color w:val="000000"/>
          <w:szCs w:val="24"/>
          <w:u w:val="single"/>
        </w:rPr>
        <w:t>Complaints</w:t>
      </w:r>
    </w:p>
    <w:p w:rsidR="003103E6" w:rsidRPr="003103E6" w:rsidRDefault="003103E6" w:rsidP="003103E6">
      <w:pPr>
        <w:spacing w:before="1" w:after="0" w:line="120" w:lineRule="atLeast"/>
        <w:rPr>
          <w:rFonts w:ascii="Calibri" w:eastAsia="Times New Roman" w:hAnsi="Calibri" w:cs="Arial"/>
          <w:color w:val="000000"/>
          <w:sz w:val="22"/>
        </w:rPr>
      </w:pPr>
      <w:r w:rsidRPr="003103E6">
        <w:rPr>
          <w:rFonts w:ascii="Calibri" w:eastAsia="Times New Roman" w:hAnsi="Calibri" w:cs="Arial"/>
          <w:color w:val="000000"/>
          <w:sz w:val="12"/>
          <w:szCs w:val="12"/>
        </w:rPr>
        <w:t> </w:t>
      </w:r>
    </w:p>
    <w:p w:rsidR="003103E6" w:rsidRPr="003103E6" w:rsidRDefault="003103E6" w:rsidP="003103E6">
      <w:pPr>
        <w:spacing w:after="0" w:line="240" w:lineRule="auto"/>
        <w:ind w:left="112" w:right="148"/>
        <w:rPr>
          <w:rFonts w:ascii="Calibri" w:eastAsia="Times New Roman" w:hAnsi="Calibri" w:cs="Arial"/>
          <w:color w:val="000000"/>
          <w:sz w:val="22"/>
        </w:rPr>
      </w:pPr>
      <w:r w:rsidRPr="003103E6">
        <w:rPr>
          <w:rFonts w:ascii="Calibri" w:eastAsia="Times New Roman" w:hAnsi="Calibri" w:cs="Arial"/>
          <w:color w:val="000000"/>
          <w:szCs w:val="24"/>
        </w:rPr>
        <w:t>This section details the Massachusetts Department of Transportation’s (</w:t>
      </w:r>
      <w:proofErr w:type="spellStart"/>
      <w:r w:rsidRPr="003103E6">
        <w:rPr>
          <w:rFonts w:ascii="Calibri" w:eastAsia="Times New Roman" w:hAnsi="Calibri" w:cs="Arial"/>
          <w:color w:val="000000"/>
          <w:szCs w:val="24"/>
        </w:rPr>
        <w:t>MassDOT’s</w:t>
      </w:r>
      <w:proofErr w:type="spellEnd"/>
      <w:r w:rsidRPr="003103E6">
        <w:rPr>
          <w:rFonts w:ascii="Calibri" w:eastAsia="Times New Roman" w:hAnsi="Calibri" w:cs="Arial"/>
          <w:color w:val="000000"/>
          <w:szCs w:val="24"/>
        </w:rPr>
        <w:t>) procedures for processing Title VI discrimination complaints (on the basis of race, color, or national origin, including language) and complaints alleging discrimination on the basis of additional federal nondiscrimination provisions (on the basis of age, sex, and disability). Federal law and regulations governing Title VI of the Civil Rights Act of 1964 (Title VI) places the overall coordination authority for the investigation of civil rights complaints in the United States Department of Justice, which works collaboratively with federal agencies that carry out this responsibility. In the transportation sector, this investigative authority rests with the US Department of Transportation (US DOT) and its agencies for the different modes of transportation, including the Federal Highway Administration (FHWA) and the Federal Transit Administration (FTA). In coordination with USDOT requirements,</w:t>
      </w:r>
      <w:r w:rsidRPr="003103E6">
        <w:rPr>
          <w:rFonts w:ascii="Calibri" w:eastAsia="Times New Roman" w:hAnsi="Calibri" w:cs="Arial"/>
          <w:color w:val="000000"/>
          <w:spacing w:val="-15"/>
          <w:szCs w:val="24"/>
        </w:rPr>
        <w:t> </w:t>
      </w:r>
      <w:r w:rsidRPr="003103E6">
        <w:rPr>
          <w:rFonts w:ascii="Calibri" w:eastAsia="Times New Roman" w:hAnsi="Calibri" w:cs="Arial"/>
          <w:color w:val="000000"/>
          <w:szCs w:val="24"/>
        </w:rPr>
        <w:t xml:space="preserve">FHWA and FTA have </w:t>
      </w:r>
      <w:r w:rsidRPr="003103E6">
        <w:rPr>
          <w:rFonts w:ascii="Calibri" w:eastAsia="Times New Roman" w:hAnsi="Calibri" w:cs="Arial"/>
          <w:color w:val="000000"/>
          <w:szCs w:val="24"/>
        </w:rPr>
        <w:lastRenderedPageBreak/>
        <w:t xml:space="preserve">established regulations and guidance that require recipients and </w:t>
      </w:r>
      <w:proofErr w:type="spellStart"/>
      <w:r w:rsidRPr="003103E6">
        <w:rPr>
          <w:rFonts w:ascii="Calibri" w:eastAsia="Times New Roman" w:hAnsi="Calibri" w:cs="Arial"/>
          <w:color w:val="000000"/>
          <w:szCs w:val="24"/>
        </w:rPr>
        <w:t>subrecipients</w:t>
      </w:r>
      <w:proofErr w:type="spellEnd"/>
      <w:r w:rsidR="00FF5F40">
        <w:rPr>
          <w:rFonts w:ascii="Calibri" w:eastAsia="Times New Roman" w:hAnsi="Calibri" w:cs="Arial"/>
          <w:color w:val="000000"/>
          <w:szCs w:val="24"/>
        </w:rPr>
        <w:t>, i</w:t>
      </w:r>
      <w:r w:rsidR="00901E4D">
        <w:rPr>
          <w:rFonts w:ascii="Calibri" w:eastAsia="Times New Roman" w:hAnsi="Calibri" w:cs="Arial"/>
          <w:color w:val="000000"/>
          <w:szCs w:val="24"/>
        </w:rPr>
        <w:t>ncluding the SMMPO,</w:t>
      </w:r>
      <w:r w:rsidRPr="003103E6">
        <w:rPr>
          <w:rFonts w:ascii="Calibri" w:eastAsia="Times New Roman" w:hAnsi="Calibri" w:cs="Arial"/>
          <w:color w:val="000000"/>
          <w:szCs w:val="24"/>
        </w:rPr>
        <w:t xml:space="preserve"> of federal financial assistance to establish procedures for processing Title VI complaints filed with these organizations.</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99"/>
        <w:rPr>
          <w:rFonts w:ascii="Calibri" w:eastAsia="Times New Roman" w:hAnsi="Calibri" w:cs="Arial"/>
          <w:color w:val="000000"/>
          <w:sz w:val="22"/>
        </w:rPr>
      </w:pPr>
      <w:r w:rsidRPr="003103E6">
        <w:rPr>
          <w:rFonts w:ascii="Calibri" w:eastAsia="Times New Roman" w:hAnsi="Calibri" w:cs="Arial"/>
          <w:color w:val="000000"/>
          <w:szCs w:val="24"/>
        </w:rPr>
        <w:t>The procedures described below, modeled on recommended</w:t>
      </w:r>
      <w:r w:rsidRPr="003103E6">
        <w:rPr>
          <w:rFonts w:ascii="Calibri" w:eastAsia="Times New Roman" w:hAnsi="Calibri" w:cs="Arial"/>
          <w:color w:val="000000"/>
          <w:spacing w:val="-16"/>
          <w:szCs w:val="24"/>
        </w:rPr>
        <w:t> </w:t>
      </w:r>
      <w:r w:rsidRPr="003103E6">
        <w:rPr>
          <w:rFonts w:ascii="Calibri" w:eastAsia="Times New Roman" w:hAnsi="Calibri" w:cs="Arial"/>
          <w:color w:val="000000"/>
          <w:szCs w:val="24"/>
        </w:rPr>
        <w:t>complaint procedures promulgated by the US Department of Justice (US DOJ), are designed to provide a fair opportunity to have complaints addressed that respect due process for both complainants and respondents. In addition to the formal complaint resolution process detailed herein, MassDOT takes affirmative steps to pursue informal resolution of any and all Title VI complaints, when possible.</w:t>
      </w:r>
    </w:p>
    <w:p w:rsidR="003103E6" w:rsidRPr="003103E6" w:rsidRDefault="003103E6" w:rsidP="003103E6">
      <w:pPr>
        <w:spacing w:before="3"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b/>
          <w:bCs/>
          <w:color w:val="000000"/>
          <w:szCs w:val="24"/>
          <w:u w:val="single"/>
        </w:rPr>
        <w:t>The</w:t>
      </w:r>
      <w:r w:rsidRPr="003103E6">
        <w:rPr>
          <w:rFonts w:ascii="Times New Roman" w:eastAsia="Times New Roman" w:hAnsi="Times New Roman" w:cs="Times New Roman"/>
          <w:color w:val="000000"/>
          <w:spacing w:val="-5"/>
          <w:szCs w:val="24"/>
          <w:u w:val="single"/>
        </w:rPr>
        <w:t> </w:t>
      </w:r>
      <w:r w:rsidRPr="003103E6">
        <w:rPr>
          <w:rFonts w:ascii="Calibri" w:eastAsia="Times New Roman" w:hAnsi="Calibri" w:cs="Arial"/>
          <w:b/>
          <w:bCs/>
          <w:color w:val="000000"/>
          <w:szCs w:val="24"/>
          <w:u w:val="single"/>
        </w:rPr>
        <w:t>Complaint</w:t>
      </w:r>
      <w:r w:rsidRPr="003103E6">
        <w:rPr>
          <w:rFonts w:ascii="Times New Roman" w:eastAsia="Times New Roman" w:hAnsi="Times New Roman" w:cs="Times New Roman"/>
          <w:color w:val="000000"/>
          <w:spacing w:val="-16"/>
          <w:szCs w:val="24"/>
          <w:u w:val="single"/>
        </w:rPr>
        <w:t> </w:t>
      </w:r>
      <w:r w:rsidRPr="003103E6">
        <w:rPr>
          <w:rFonts w:ascii="Calibri" w:eastAsia="Times New Roman" w:hAnsi="Calibri" w:cs="Arial"/>
          <w:b/>
          <w:bCs/>
          <w:color w:val="000000"/>
          <w:szCs w:val="24"/>
          <w:u w:val="single"/>
        </w:rPr>
        <w:t>Process</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1.         </w:t>
      </w:r>
      <w:r w:rsidRPr="003103E6">
        <w:rPr>
          <w:rFonts w:ascii="Calibri" w:eastAsia="Times New Roman" w:hAnsi="Calibri" w:cs="Arial"/>
          <w:b/>
          <w:bCs/>
          <w:color w:val="000000"/>
          <w:szCs w:val="24"/>
        </w:rPr>
        <w:t>Who can file a complaint?</w:t>
      </w:r>
    </w:p>
    <w:p w:rsidR="003103E6" w:rsidRPr="003103E6" w:rsidRDefault="003103E6" w:rsidP="003103E6">
      <w:pPr>
        <w:spacing w:before="4" w:after="0" w:line="140" w:lineRule="atLeast"/>
        <w:rPr>
          <w:rFonts w:ascii="Calibri" w:eastAsia="Times New Roman" w:hAnsi="Calibri" w:cs="Arial"/>
          <w:color w:val="000000"/>
          <w:sz w:val="22"/>
        </w:rPr>
      </w:pPr>
      <w:r w:rsidRPr="003103E6">
        <w:rPr>
          <w:rFonts w:ascii="Calibri" w:eastAsia="Times New Roman" w:hAnsi="Calibri" w:cs="Arial"/>
          <w:color w:val="000000"/>
          <w:sz w:val="14"/>
          <w:szCs w:val="14"/>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b/>
          <w:bCs/>
          <w:color w:val="000000"/>
          <w:szCs w:val="24"/>
        </w:rPr>
        <w:t>ANY </w:t>
      </w:r>
      <w:r w:rsidRPr="003103E6">
        <w:rPr>
          <w:rFonts w:ascii="Calibri" w:eastAsia="Times New Roman" w:hAnsi="Calibri" w:cs="Arial"/>
          <w:color w:val="000000"/>
          <w:szCs w:val="24"/>
        </w:rPr>
        <w:t>member of the public, along with all MassDOT customers, applicants, contractors, or sub‐</w:t>
      </w:r>
    </w:p>
    <w:p w:rsidR="003103E6" w:rsidRPr="003103E6" w:rsidRDefault="003103E6" w:rsidP="008A5CBB">
      <w:pPr>
        <w:spacing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recipients who believe that they themselves, a third party, or a class of persons were mistreated or</w:t>
      </w:r>
      <w:r w:rsidR="008A5CBB">
        <w:rPr>
          <w:rFonts w:ascii="Calibri" w:eastAsia="Times New Roman" w:hAnsi="Calibri" w:cs="Arial"/>
          <w:color w:val="000000"/>
          <w:sz w:val="22"/>
        </w:rPr>
        <w:t xml:space="preserve"> </w:t>
      </w:r>
      <w:r w:rsidRPr="003103E6">
        <w:rPr>
          <w:rFonts w:ascii="Calibri" w:eastAsia="Times New Roman" w:hAnsi="Calibri" w:cs="Arial"/>
          <w:color w:val="000000"/>
          <w:szCs w:val="24"/>
        </w:rPr>
        <w:t xml:space="preserve">treated unfairly because of their race, color, or national origin (including limited English proficiency) in violation of Title VI of the Civil Rights Act of 1964, related federal and state laws and orders, or </w:t>
      </w:r>
      <w:proofErr w:type="spellStart"/>
      <w:r w:rsidRPr="003103E6">
        <w:rPr>
          <w:rFonts w:ascii="Calibri" w:eastAsia="Times New Roman" w:hAnsi="Calibri" w:cs="Arial"/>
          <w:color w:val="000000"/>
          <w:szCs w:val="24"/>
        </w:rPr>
        <w:t>MassDOT’s</w:t>
      </w:r>
      <w:proofErr w:type="spellEnd"/>
      <w:r w:rsidRPr="003103E6">
        <w:rPr>
          <w:rFonts w:ascii="Calibri" w:eastAsia="Times New Roman" w:hAnsi="Calibri" w:cs="Arial"/>
          <w:color w:val="000000"/>
          <w:szCs w:val="24"/>
        </w:rPr>
        <w:t xml:space="preserve"> Anti‐Discrimination Harassment Prevention (ADHP) Policy. Retaliation against a member of the public on the basis of race, color, or national origin is also prohibited under Title VI and the ADHP policy.</w:t>
      </w:r>
    </w:p>
    <w:p w:rsidR="003103E6" w:rsidRPr="003103E6" w:rsidRDefault="003103E6" w:rsidP="003103E6">
      <w:pPr>
        <w:spacing w:before="3"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2.         </w:t>
      </w:r>
      <w:r w:rsidRPr="003103E6">
        <w:rPr>
          <w:rFonts w:ascii="Calibri" w:eastAsia="Times New Roman" w:hAnsi="Calibri" w:cs="Arial"/>
          <w:b/>
          <w:bCs/>
          <w:color w:val="000000"/>
          <w:szCs w:val="24"/>
        </w:rPr>
        <w:t>How do I file a complaint?</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A complaint may be filed with the following:</w:t>
      </w:r>
    </w:p>
    <w:p w:rsidR="003103E6" w:rsidRPr="003103E6" w:rsidRDefault="003103E6" w:rsidP="007422A2">
      <w:pPr>
        <w:spacing w:before="3"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901E4D" w:rsidRPr="00A02EEC" w:rsidRDefault="00901E4D" w:rsidP="007422A2">
      <w:pPr>
        <w:spacing w:after="0" w:line="240" w:lineRule="auto"/>
        <w:ind w:left="720"/>
        <w:rPr>
          <w:rFonts w:eastAsia="Times New Roman" w:cs="Arial"/>
          <w:b/>
          <w:bCs/>
          <w:color w:val="000000"/>
          <w:szCs w:val="24"/>
        </w:rPr>
      </w:pPr>
      <w:r w:rsidRPr="00A02EEC">
        <w:rPr>
          <w:rFonts w:eastAsia="Times New Roman" w:cs="Arial"/>
          <w:b/>
          <w:bCs/>
          <w:color w:val="000000"/>
          <w:szCs w:val="24"/>
        </w:rPr>
        <w:t>Southeastern Massachusetts</w:t>
      </w:r>
      <w:r w:rsidR="003103E6" w:rsidRPr="00A02EEC">
        <w:rPr>
          <w:rFonts w:eastAsia="Times New Roman" w:cs="Arial"/>
          <w:b/>
          <w:bCs/>
          <w:color w:val="000000"/>
          <w:szCs w:val="24"/>
        </w:rPr>
        <w:t xml:space="preserve"> Metropolitan Planning Organization </w:t>
      </w:r>
      <w:r w:rsidRPr="00A02EEC">
        <w:rPr>
          <w:rFonts w:eastAsia="Times New Roman" w:cs="Arial"/>
          <w:b/>
          <w:bCs/>
          <w:color w:val="000000"/>
          <w:szCs w:val="24"/>
        </w:rPr>
        <w:t xml:space="preserve">(SMMPO) </w:t>
      </w:r>
    </w:p>
    <w:p w:rsidR="00FF5F40" w:rsidRPr="00A02EEC" w:rsidRDefault="003103E6" w:rsidP="007422A2">
      <w:pPr>
        <w:spacing w:after="0" w:line="240" w:lineRule="auto"/>
        <w:ind w:left="720"/>
        <w:rPr>
          <w:rFonts w:eastAsia="Times New Roman" w:cs="Arial"/>
          <w:b/>
          <w:bCs/>
          <w:color w:val="000000"/>
          <w:szCs w:val="24"/>
        </w:rPr>
      </w:pPr>
      <w:r w:rsidRPr="00A02EEC">
        <w:rPr>
          <w:rFonts w:eastAsia="Times New Roman" w:cs="Arial"/>
          <w:b/>
          <w:bCs/>
          <w:color w:val="000000"/>
          <w:szCs w:val="24"/>
        </w:rPr>
        <w:t xml:space="preserve">Title VI </w:t>
      </w:r>
      <w:r w:rsidR="00901E4D" w:rsidRPr="00A02EEC">
        <w:rPr>
          <w:rFonts w:eastAsia="Times New Roman" w:cs="Arial"/>
          <w:b/>
          <w:bCs/>
          <w:color w:val="000000"/>
          <w:szCs w:val="24"/>
        </w:rPr>
        <w:t>Coordinator</w:t>
      </w:r>
    </w:p>
    <w:p w:rsidR="00FF5F40" w:rsidRPr="00A02EEC" w:rsidRDefault="00FF5F40" w:rsidP="007422A2">
      <w:pPr>
        <w:spacing w:after="0" w:line="240" w:lineRule="auto"/>
        <w:ind w:left="720"/>
        <w:rPr>
          <w:rFonts w:eastAsia="Times New Roman" w:cs="Arial"/>
          <w:b/>
          <w:bCs/>
          <w:color w:val="000000"/>
          <w:szCs w:val="24"/>
        </w:rPr>
      </w:pPr>
      <w:r w:rsidRPr="00A02EEC">
        <w:rPr>
          <w:rFonts w:eastAsia="Times New Roman" w:cs="Arial"/>
          <w:b/>
          <w:bCs/>
          <w:color w:val="000000"/>
          <w:szCs w:val="24"/>
        </w:rPr>
        <w:t>SRPEDD</w:t>
      </w:r>
    </w:p>
    <w:p w:rsidR="00901E4D" w:rsidRPr="00A02EEC" w:rsidRDefault="007422A2" w:rsidP="007422A2">
      <w:pPr>
        <w:spacing w:after="0" w:line="240" w:lineRule="auto"/>
        <w:ind w:left="720"/>
        <w:rPr>
          <w:rFonts w:eastAsia="Times New Roman" w:cs="Arial"/>
          <w:color w:val="000000"/>
          <w:szCs w:val="24"/>
        </w:rPr>
      </w:pPr>
      <w:r w:rsidRPr="00A02EEC">
        <w:rPr>
          <w:rFonts w:eastAsia="Times New Roman" w:cs="Arial"/>
          <w:color w:val="000000"/>
          <w:szCs w:val="24"/>
        </w:rPr>
        <w:t xml:space="preserve">88 Broadway, </w:t>
      </w:r>
      <w:r w:rsidR="00901E4D" w:rsidRPr="00A02EEC">
        <w:rPr>
          <w:rFonts w:eastAsia="Times New Roman" w:cs="Arial"/>
          <w:color w:val="000000"/>
          <w:szCs w:val="24"/>
        </w:rPr>
        <w:t>Taunton, MA 02780</w:t>
      </w:r>
    </w:p>
    <w:p w:rsidR="00901E4D" w:rsidRPr="00A02EEC" w:rsidRDefault="007422A2" w:rsidP="007422A2">
      <w:pPr>
        <w:spacing w:after="0" w:line="240" w:lineRule="auto"/>
        <w:ind w:left="720"/>
        <w:rPr>
          <w:rFonts w:eastAsia="Times New Roman" w:cs="Arial"/>
          <w:color w:val="000000"/>
          <w:szCs w:val="24"/>
        </w:rPr>
      </w:pPr>
      <w:r w:rsidRPr="00A02EEC">
        <w:rPr>
          <w:rFonts w:eastAsia="Times New Roman" w:cs="Arial"/>
          <w:color w:val="000000"/>
          <w:szCs w:val="24"/>
        </w:rPr>
        <w:t xml:space="preserve">Phone: 508 824-1367 or </w:t>
      </w:r>
      <w:r w:rsidR="00FF5F40" w:rsidRPr="00A02EEC">
        <w:rPr>
          <w:rFonts w:eastAsia="Times New Roman" w:cs="Arial"/>
          <w:color w:val="000000"/>
          <w:szCs w:val="24"/>
        </w:rPr>
        <w:t>dial 711 to use MassRelay</w:t>
      </w:r>
    </w:p>
    <w:p w:rsidR="00901E4D" w:rsidRDefault="007422A2" w:rsidP="007422A2">
      <w:pPr>
        <w:spacing w:after="0" w:line="240" w:lineRule="auto"/>
        <w:ind w:left="720"/>
        <w:rPr>
          <w:rFonts w:eastAsia="Times New Roman" w:cs="Arial"/>
          <w:color w:val="000000"/>
          <w:szCs w:val="24"/>
        </w:rPr>
      </w:pPr>
      <w:r w:rsidRPr="00A02EEC">
        <w:rPr>
          <w:rFonts w:eastAsia="Times New Roman" w:cs="Arial"/>
          <w:color w:val="000000"/>
          <w:szCs w:val="24"/>
        </w:rPr>
        <w:t>Email:</w:t>
      </w:r>
      <w:r w:rsidR="00901E4D" w:rsidRPr="00A02EEC">
        <w:rPr>
          <w:rFonts w:eastAsia="Times New Roman" w:cs="Arial"/>
          <w:color w:val="000000"/>
          <w:szCs w:val="24"/>
        </w:rPr>
        <w:t xml:space="preserve"> </w:t>
      </w:r>
      <w:hyperlink r:id="rId4" w:history="1">
        <w:r w:rsidR="00901E4D" w:rsidRPr="00A02EEC">
          <w:rPr>
            <w:rStyle w:val="Hyperlink"/>
            <w:rFonts w:eastAsia="Times New Roman" w:cs="Arial"/>
            <w:color w:val="0000FF"/>
            <w:szCs w:val="24"/>
          </w:rPr>
          <w:t>lcabral@srpedd.org</w:t>
        </w:r>
      </w:hyperlink>
    </w:p>
    <w:p w:rsidR="003103E6" w:rsidRPr="003103E6" w:rsidRDefault="003103E6" w:rsidP="003103E6">
      <w:pPr>
        <w:spacing w:after="0" w:line="240" w:lineRule="auto"/>
        <w:ind w:left="720" w:right="-20"/>
        <w:rPr>
          <w:rFonts w:ascii="Calibri" w:eastAsia="Times New Roman" w:hAnsi="Calibri" w:cs="Arial"/>
          <w:color w:val="000000"/>
          <w:sz w:val="22"/>
        </w:rPr>
      </w:pPr>
    </w:p>
    <w:p w:rsidR="003103E6" w:rsidRPr="003103E6" w:rsidRDefault="003103E6" w:rsidP="007422A2">
      <w:pPr>
        <w:spacing w:after="0" w:line="240" w:lineRule="auto"/>
        <w:ind w:left="720" w:right="-20"/>
        <w:jc w:val="both"/>
        <w:rPr>
          <w:rFonts w:ascii="Calibri" w:eastAsia="Times New Roman" w:hAnsi="Calibri" w:cs="Arial"/>
          <w:color w:val="000000"/>
          <w:sz w:val="22"/>
        </w:rPr>
      </w:pPr>
      <w:r w:rsidRPr="003103E6">
        <w:rPr>
          <w:rFonts w:ascii="Calibri" w:eastAsia="Times New Roman" w:hAnsi="Calibri" w:cs="Arial"/>
          <w:b/>
          <w:bCs/>
          <w:color w:val="000000"/>
          <w:szCs w:val="24"/>
        </w:rPr>
        <w:t>The MassDOT Title VI Specialist</w:t>
      </w:r>
    </w:p>
    <w:p w:rsidR="003103E6" w:rsidRPr="003103E6" w:rsidRDefault="003103E6" w:rsidP="007422A2">
      <w:pPr>
        <w:spacing w:after="0" w:line="240" w:lineRule="auto"/>
        <w:ind w:left="720" w:right="-20"/>
        <w:jc w:val="both"/>
        <w:rPr>
          <w:rFonts w:ascii="Calibri" w:eastAsia="Times New Roman" w:hAnsi="Calibri" w:cs="Arial"/>
          <w:color w:val="000000"/>
          <w:sz w:val="22"/>
        </w:rPr>
      </w:pPr>
      <w:r w:rsidRPr="003103E6">
        <w:rPr>
          <w:rFonts w:ascii="Calibri" w:eastAsia="Times New Roman" w:hAnsi="Calibri" w:cs="Arial"/>
          <w:color w:val="000000"/>
          <w:szCs w:val="24"/>
        </w:rPr>
        <w:t>MassDOT Office of Diversity and Civil Rights</w:t>
      </w:r>
    </w:p>
    <w:p w:rsidR="003103E6" w:rsidRPr="003103E6" w:rsidRDefault="003103E6" w:rsidP="007422A2">
      <w:pPr>
        <w:spacing w:before="1" w:after="0" w:line="240" w:lineRule="auto"/>
        <w:ind w:left="720" w:right="-20"/>
        <w:jc w:val="both"/>
        <w:rPr>
          <w:rFonts w:ascii="Calibri" w:eastAsia="Times New Roman" w:hAnsi="Calibri" w:cs="Arial"/>
          <w:color w:val="000000"/>
          <w:sz w:val="22"/>
        </w:rPr>
      </w:pPr>
      <w:r w:rsidRPr="003103E6">
        <w:rPr>
          <w:rFonts w:ascii="Calibri" w:eastAsia="Times New Roman" w:hAnsi="Calibri" w:cs="Arial"/>
          <w:color w:val="000000"/>
          <w:szCs w:val="24"/>
        </w:rPr>
        <w:t>10 Park Plaza, Suite 3800, Boston, MA 02116</w:t>
      </w:r>
    </w:p>
    <w:p w:rsidR="003103E6" w:rsidRDefault="003103E6" w:rsidP="003103E6">
      <w:pPr>
        <w:spacing w:after="0" w:line="240" w:lineRule="auto"/>
        <w:ind w:left="720" w:right="4469"/>
        <w:rPr>
          <w:rFonts w:ascii="Calibri" w:eastAsia="Times New Roman" w:hAnsi="Calibri" w:cs="Arial"/>
          <w:color w:val="0000FF"/>
          <w:szCs w:val="24"/>
          <w:u w:val="single"/>
        </w:rPr>
      </w:pPr>
      <w:r w:rsidRPr="003103E6">
        <w:rPr>
          <w:rFonts w:ascii="Calibri" w:eastAsia="Times New Roman" w:hAnsi="Calibri" w:cs="Arial"/>
          <w:color w:val="000000"/>
          <w:szCs w:val="24"/>
        </w:rPr>
        <w:t xml:space="preserve">Phone: 857-368‐8580 or 7‐1‐1 for Relay Service. </w:t>
      </w:r>
      <w:proofErr w:type="spellStart"/>
      <w:r w:rsidRPr="003103E6">
        <w:rPr>
          <w:rFonts w:ascii="Calibri" w:eastAsia="Times New Roman" w:hAnsi="Calibri" w:cs="Arial"/>
          <w:color w:val="000000"/>
          <w:szCs w:val="24"/>
        </w:rPr>
        <w:t>Email:</w:t>
      </w:r>
      <w:hyperlink r:id="rId5" w:history="1">
        <w:r w:rsidRPr="003103E6">
          <w:rPr>
            <w:rFonts w:ascii="Calibri" w:eastAsia="Times New Roman" w:hAnsi="Calibri" w:cs="Arial"/>
            <w:color w:val="0000FF"/>
            <w:szCs w:val="24"/>
            <w:u w:val="single"/>
          </w:rPr>
          <w:t>MassDOT.CivilRights@</w:t>
        </w:r>
        <w:r w:rsidRPr="00A37B55">
          <w:rPr>
            <w:rFonts w:ascii="Calibri" w:eastAsia="Times New Roman" w:hAnsi="Calibri" w:cs="Arial"/>
            <w:color w:val="0000FF"/>
            <w:szCs w:val="24"/>
            <w:u w:val="single"/>
          </w:rPr>
          <w:t>state.ma.us</w:t>
        </w:r>
        <w:proofErr w:type="spellEnd"/>
      </w:hyperlink>
    </w:p>
    <w:p w:rsidR="007422A2" w:rsidRDefault="007422A2" w:rsidP="003103E6">
      <w:pPr>
        <w:spacing w:after="0" w:line="240" w:lineRule="auto"/>
        <w:ind w:left="720" w:right="4469"/>
        <w:rPr>
          <w:rFonts w:ascii="Calibri" w:eastAsia="Times New Roman" w:hAnsi="Calibri" w:cs="Arial"/>
          <w:color w:val="0000FF"/>
          <w:szCs w:val="24"/>
          <w:u w:val="single"/>
        </w:rPr>
      </w:pPr>
    </w:p>
    <w:p w:rsidR="007422A2" w:rsidRPr="003103E6" w:rsidRDefault="007422A2" w:rsidP="003103E6">
      <w:pPr>
        <w:spacing w:after="0" w:line="240" w:lineRule="auto"/>
        <w:ind w:left="720" w:right="4469"/>
        <w:rPr>
          <w:rFonts w:ascii="Calibri" w:eastAsia="Times New Roman" w:hAnsi="Calibri" w:cs="Arial"/>
          <w:color w:val="000000"/>
          <w:sz w:val="22"/>
        </w:rPr>
      </w:pPr>
    </w:p>
    <w:p w:rsidR="003103E6" w:rsidRPr="003103E6" w:rsidRDefault="003103E6" w:rsidP="003103E6">
      <w:pPr>
        <w:spacing w:before="1" w:after="0" w:line="280" w:lineRule="atLeast"/>
        <w:ind w:left="720"/>
        <w:rPr>
          <w:rFonts w:ascii="Calibri" w:eastAsia="Times New Roman" w:hAnsi="Calibri" w:cs="Arial"/>
          <w:color w:val="000000"/>
          <w:sz w:val="22"/>
        </w:rPr>
      </w:pPr>
      <w:r w:rsidRPr="003103E6">
        <w:rPr>
          <w:rFonts w:ascii="Calibri" w:eastAsia="Times New Roman" w:hAnsi="Calibri" w:cs="Arial"/>
          <w:color w:val="000000"/>
          <w:sz w:val="28"/>
          <w:szCs w:val="28"/>
        </w:rPr>
        <w:t> </w:t>
      </w:r>
    </w:p>
    <w:p w:rsidR="003103E6" w:rsidRPr="003103E6" w:rsidRDefault="003103E6" w:rsidP="003103E6">
      <w:pPr>
        <w:spacing w:before="11" w:after="0" w:line="240" w:lineRule="auto"/>
        <w:ind w:left="720" w:right="-20"/>
        <w:rPr>
          <w:rFonts w:ascii="Calibri" w:eastAsia="Times New Roman" w:hAnsi="Calibri" w:cs="Arial"/>
          <w:color w:val="000000"/>
          <w:sz w:val="22"/>
        </w:rPr>
      </w:pPr>
      <w:r w:rsidRPr="003103E6">
        <w:rPr>
          <w:rFonts w:ascii="Calibri" w:eastAsia="Times New Roman" w:hAnsi="Calibri" w:cs="Arial"/>
          <w:b/>
          <w:bCs/>
          <w:color w:val="000000"/>
          <w:szCs w:val="24"/>
        </w:rPr>
        <w:lastRenderedPageBreak/>
        <w:t>The MassDOT Office of Diversity and Civil Rights – Investigations Unit</w:t>
      </w:r>
    </w:p>
    <w:p w:rsidR="003103E6" w:rsidRPr="003103E6" w:rsidRDefault="003103E6" w:rsidP="003103E6">
      <w:pPr>
        <w:spacing w:after="0" w:line="240" w:lineRule="auto"/>
        <w:ind w:left="720" w:right="-20"/>
        <w:rPr>
          <w:rFonts w:ascii="Calibri" w:eastAsia="Times New Roman" w:hAnsi="Calibri" w:cs="Arial"/>
          <w:color w:val="000000"/>
          <w:sz w:val="22"/>
        </w:rPr>
      </w:pPr>
      <w:r w:rsidRPr="003103E6">
        <w:rPr>
          <w:rFonts w:ascii="Calibri" w:eastAsia="Times New Roman" w:hAnsi="Calibri" w:cs="Arial"/>
          <w:color w:val="000000"/>
          <w:szCs w:val="24"/>
        </w:rPr>
        <w:t>Assistant Secretary of Diversity &amp; Civil Rights, MassDOT</w:t>
      </w:r>
    </w:p>
    <w:p w:rsidR="003103E6" w:rsidRPr="003103E6" w:rsidRDefault="003103E6" w:rsidP="003103E6">
      <w:pPr>
        <w:spacing w:after="0" w:line="240" w:lineRule="auto"/>
        <w:ind w:left="720" w:right="-20"/>
        <w:rPr>
          <w:rFonts w:ascii="Calibri" w:eastAsia="Times New Roman" w:hAnsi="Calibri" w:cs="Arial"/>
          <w:color w:val="000000"/>
          <w:sz w:val="22"/>
        </w:rPr>
      </w:pPr>
      <w:r w:rsidRPr="003103E6">
        <w:rPr>
          <w:rFonts w:ascii="Calibri" w:eastAsia="Times New Roman" w:hAnsi="Calibri" w:cs="Arial"/>
          <w:color w:val="000000"/>
          <w:szCs w:val="24"/>
        </w:rPr>
        <w:t>10 Park Plaza, Suite 3800, Boston, MA 02116</w:t>
      </w:r>
    </w:p>
    <w:p w:rsidR="003103E6" w:rsidRPr="003103E6" w:rsidRDefault="003103E6" w:rsidP="003103E6">
      <w:pPr>
        <w:spacing w:before="1" w:after="0" w:line="289" w:lineRule="atLeast"/>
        <w:ind w:left="720" w:right="-20"/>
        <w:rPr>
          <w:rFonts w:ascii="Calibri" w:eastAsia="Times New Roman" w:hAnsi="Calibri" w:cs="Arial"/>
          <w:color w:val="000000"/>
          <w:sz w:val="22"/>
        </w:rPr>
      </w:pPr>
      <w:r w:rsidRPr="003103E6">
        <w:rPr>
          <w:rFonts w:ascii="Calibri" w:eastAsia="Times New Roman" w:hAnsi="Calibri" w:cs="Arial"/>
          <w:color w:val="000000"/>
          <w:szCs w:val="24"/>
        </w:rPr>
        <w:t>Email: </w:t>
      </w:r>
      <w:hyperlink r:id="rId6" w:history="1">
        <w:r w:rsidRPr="003103E6">
          <w:rPr>
            <w:rFonts w:ascii="Calibri" w:eastAsia="Times New Roman" w:hAnsi="Calibri" w:cs="Arial"/>
            <w:color w:val="0000FF"/>
            <w:szCs w:val="24"/>
            <w:u w:val="single"/>
          </w:rPr>
          <w:t>odcrcomplaints@dot.state.ma.us</w:t>
        </w:r>
      </w:hyperlink>
    </w:p>
    <w:p w:rsidR="003103E6" w:rsidRPr="003103E6" w:rsidRDefault="003103E6" w:rsidP="003103E6">
      <w:pPr>
        <w:spacing w:before="6" w:after="0" w:line="280" w:lineRule="atLeast"/>
        <w:ind w:left="720"/>
        <w:rPr>
          <w:rFonts w:ascii="Calibri" w:eastAsia="Times New Roman" w:hAnsi="Calibri" w:cs="Arial"/>
          <w:color w:val="000000"/>
          <w:sz w:val="22"/>
        </w:rPr>
      </w:pPr>
      <w:r w:rsidRPr="003103E6">
        <w:rPr>
          <w:rFonts w:ascii="Calibri" w:eastAsia="Times New Roman" w:hAnsi="Calibri" w:cs="Arial"/>
          <w:color w:val="000000"/>
          <w:sz w:val="28"/>
          <w:szCs w:val="28"/>
        </w:rPr>
        <w:t> </w:t>
      </w:r>
    </w:p>
    <w:p w:rsidR="003103E6" w:rsidRPr="003103E6" w:rsidRDefault="003103E6" w:rsidP="003103E6">
      <w:pPr>
        <w:spacing w:before="11" w:after="0" w:line="240" w:lineRule="auto"/>
        <w:ind w:left="720" w:right="-20"/>
        <w:rPr>
          <w:rFonts w:ascii="Calibri" w:eastAsia="Times New Roman" w:hAnsi="Calibri" w:cs="Arial"/>
          <w:color w:val="000000"/>
          <w:sz w:val="22"/>
        </w:rPr>
      </w:pPr>
      <w:r w:rsidRPr="003103E6">
        <w:rPr>
          <w:rFonts w:ascii="Calibri" w:eastAsia="Times New Roman" w:hAnsi="Calibri" w:cs="Arial"/>
          <w:b/>
          <w:bCs/>
          <w:color w:val="000000"/>
          <w:szCs w:val="24"/>
        </w:rPr>
        <w:t>The Federal Highway Administration</w:t>
      </w:r>
    </w:p>
    <w:p w:rsidR="007422A2" w:rsidRDefault="003103E6" w:rsidP="007422A2">
      <w:pPr>
        <w:spacing w:after="0" w:line="240" w:lineRule="auto"/>
        <w:ind w:left="720" w:right="3870"/>
        <w:rPr>
          <w:rFonts w:ascii="Calibri" w:eastAsia="Times New Roman" w:hAnsi="Calibri" w:cs="Arial"/>
          <w:color w:val="000000"/>
          <w:szCs w:val="24"/>
        </w:rPr>
      </w:pPr>
      <w:r w:rsidRPr="003103E6">
        <w:rPr>
          <w:rFonts w:ascii="Calibri" w:eastAsia="Times New Roman" w:hAnsi="Calibri" w:cs="Arial"/>
          <w:color w:val="000000"/>
          <w:szCs w:val="24"/>
        </w:rPr>
        <w:t xml:space="preserve">Federal Highway Administration </w:t>
      </w:r>
    </w:p>
    <w:p w:rsidR="003103E6" w:rsidRPr="003103E6" w:rsidRDefault="003103E6" w:rsidP="007422A2">
      <w:pPr>
        <w:spacing w:after="0" w:line="240" w:lineRule="auto"/>
        <w:ind w:left="720" w:right="3060"/>
        <w:rPr>
          <w:rFonts w:ascii="Calibri" w:eastAsia="Times New Roman" w:hAnsi="Calibri" w:cs="Arial"/>
          <w:color w:val="000000"/>
          <w:sz w:val="22"/>
        </w:rPr>
      </w:pPr>
      <w:r w:rsidRPr="003103E6">
        <w:rPr>
          <w:rFonts w:ascii="Calibri" w:eastAsia="Times New Roman" w:hAnsi="Calibri" w:cs="Arial"/>
          <w:color w:val="000000"/>
          <w:szCs w:val="24"/>
        </w:rPr>
        <w:t>U.S. Departm</w:t>
      </w:r>
      <w:r w:rsidR="007422A2">
        <w:rPr>
          <w:rFonts w:ascii="Calibri" w:eastAsia="Times New Roman" w:hAnsi="Calibri" w:cs="Arial"/>
          <w:color w:val="000000"/>
          <w:szCs w:val="24"/>
        </w:rPr>
        <w:t xml:space="preserve">ent of Transportation Office of Civil </w:t>
      </w:r>
      <w:r w:rsidRPr="003103E6">
        <w:rPr>
          <w:rFonts w:ascii="Calibri" w:eastAsia="Times New Roman" w:hAnsi="Calibri" w:cs="Arial"/>
          <w:color w:val="000000"/>
          <w:szCs w:val="24"/>
        </w:rPr>
        <w:t>Rights</w:t>
      </w:r>
    </w:p>
    <w:p w:rsidR="003103E6" w:rsidRPr="003103E6" w:rsidRDefault="003103E6" w:rsidP="003103E6">
      <w:pPr>
        <w:spacing w:after="0" w:line="240" w:lineRule="auto"/>
        <w:ind w:left="720" w:right="-20"/>
        <w:rPr>
          <w:rFonts w:ascii="Calibri" w:eastAsia="Times New Roman" w:hAnsi="Calibri" w:cs="Arial"/>
          <w:color w:val="000000"/>
          <w:sz w:val="22"/>
        </w:rPr>
      </w:pPr>
      <w:r w:rsidRPr="003103E6">
        <w:rPr>
          <w:rFonts w:ascii="Calibri" w:eastAsia="Times New Roman" w:hAnsi="Calibri" w:cs="Arial"/>
          <w:color w:val="000000"/>
          <w:szCs w:val="24"/>
        </w:rPr>
        <w:t>1200 New Jersey Avenue, SE</w:t>
      </w:r>
    </w:p>
    <w:p w:rsidR="003103E6" w:rsidRPr="003103E6" w:rsidRDefault="003103E6" w:rsidP="003103E6">
      <w:pPr>
        <w:spacing w:after="0" w:line="294" w:lineRule="atLeast"/>
        <w:ind w:left="720" w:right="-20"/>
        <w:rPr>
          <w:rFonts w:ascii="Calibri" w:eastAsia="Times New Roman" w:hAnsi="Calibri" w:cs="Arial"/>
          <w:color w:val="000000"/>
          <w:sz w:val="22"/>
        </w:rPr>
      </w:pPr>
      <w:r w:rsidRPr="003103E6">
        <w:rPr>
          <w:rFonts w:ascii="Calibri" w:eastAsia="Times New Roman" w:hAnsi="Calibri" w:cs="Arial"/>
          <w:color w:val="000000"/>
          <w:szCs w:val="24"/>
        </w:rPr>
        <w:t>8</w:t>
      </w:r>
      <w:r w:rsidRPr="003103E6">
        <w:rPr>
          <w:rFonts w:ascii="Calibri" w:eastAsia="Times New Roman" w:hAnsi="Calibri" w:cs="Arial"/>
          <w:color w:val="000000"/>
          <w:spacing w:val="1"/>
          <w:sz w:val="16"/>
          <w:szCs w:val="16"/>
        </w:rPr>
        <w:t>t</w:t>
      </w:r>
      <w:r w:rsidRPr="003103E6">
        <w:rPr>
          <w:rFonts w:ascii="Calibri" w:eastAsia="Times New Roman" w:hAnsi="Calibri" w:cs="Arial"/>
          <w:color w:val="000000"/>
          <w:sz w:val="16"/>
          <w:szCs w:val="16"/>
        </w:rPr>
        <w:t>h</w:t>
      </w:r>
      <w:r w:rsidRPr="003103E6">
        <w:rPr>
          <w:rFonts w:ascii="Calibri" w:eastAsia="Times New Roman" w:hAnsi="Calibri" w:cs="Arial"/>
          <w:color w:val="000000"/>
          <w:spacing w:val="15"/>
          <w:sz w:val="16"/>
          <w:szCs w:val="16"/>
        </w:rPr>
        <w:t> </w:t>
      </w:r>
      <w:r w:rsidRPr="003103E6">
        <w:rPr>
          <w:rFonts w:ascii="Calibri" w:eastAsia="Times New Roman" w:hAnsi="Calibri" w:cs="Arial"/>
          <w:color w:val="000000"/>
          <w:szCs w:val="24"/>
        </w:rPr>
        <w:t>Floor E81‐105</w:t>
      </w:r>
    </w:p>
    <w:p w:rsidR="003103E6" w:rsidRPr="003103E6" w:rsidRDefault="003103E6" w:rsidP="003103E6">
      <w:pPr>
        <w:spacing w:after="0" w:line="240" w:lineRule="auto"/>
        <w:ind w:left="720" w:right="-20"/>
        <w:rPr>
          <w:rFonts w:ascii="Calibri" w:eastAsia="Times New Roman" w:hAnsi="Calibri" w:cs="Arial"/>
          <w:color w:val="000000"/>
          <w:sz w:val="22"/>
        </w:rPr>
      </w:pPr>
      <w:r w:rsidRPr="003103E6">
        <w:rPr>
          <w:rFonts w:ascii="Calibri" w:eastAsia="Times New Roman" w:hAnsi="Calibri" w:cs="Arial"/>
          <w:color w:val="000000"/>
          <w:szCs w:val="24"/>
        </w:rPr>
        <w:t>Washington, DC 20590</w:t>
      </w:r>
    </w:p>
    <w:p w:rsidR="003103E6" w:rsidRPr="003103E6" w:rsidRDefault="003103E6" w:rsidP="003103E6">
      <w:pPr>
        <w:spacing w:after="0" w:line="240" w:lineRule="auto"/>
        <w:ind w:left="720" w:right="-20"/>
        <w:rPr>
          <w:rFonts w:ascii="Calibri" w:eastAsia="Times New Roman" w:hAnsi="Calibri" w:cs="Arial"/>
          <w:color w:val="000000"/>
          <w:sz w:val="22"/>
        </w:rPr>
      </w:pPr>
      <w:r w:rsidRPr="003103E6">
        <w:rPr>
          <w:rFonts w:ascii="Calibri" w:eastAsia="Times New Roman" w:hAnsi="Calibri" w:cs="Arial"/>
          <w:color w:val="000000"/>
          <w:szCs w:val="24"/>
        </w:rPr>
        <w:t>Email: </w:t>
      </w:r>
      <w:hyperlink r:id="rId7" w:history="1">
        <w:r w:rsidRPr="003103E6">
          <w:rPr>
            <w:rFonts w:ascii="Calibri" w:eastAsia="Times New Roman" w:hAnsi="Calibri" w:cs="Arial"/>
            <w:color w:val="0000FF"/>
            <w:szCs w:val="24"/>
            <w:u w:val="single"/>
          </w:rPr>
          <w:t>CivilRights.FHWA@dot.gov</w:t>
        </w:r>
      </w:hyperlink>
    </w:p>
    <w:p w:rsidR="003103E6" w:rsidRPr="003103E6" w:rsidRDefault="003103E6" w:rsidP="003103E6">
      <w:pPr>
        <w:spacing w:after="0" w:line="240" w:lineRule="auto"/>
        <w:ind w:left="720" w:right="-20"/>
        <w:rPr>
          <w:rFonts w:ascii="Calibri" w:eastAsia="Times New Roman" w:hAnsi="Calibri" w:cs="Arial"/>
          <w:color w:val="000000"/>
          <w:sz w:val="22"/>
        </w:rPr>
      </w:pPr>
      <w:r w:rsidRPr="003103E6">
        <w:rPr>
          <w:rFonts w:ascii="Calibri" w:eastAsia="Times New Roman" w:hAnsi="Calibri" w:cs="Arial"/>
          <w:color w:val="000000"/>
          <w:szCs w:val="24"/>
        </w:rPr>
        <w:t>Phone: 202‐366‐0693</w:t>
      </w:r>
    </w:p>
    <w:p w:rsidR="003103E6" w:rsidRPr="003103E6" w:rsidRDefault="003103E6" w:rsidP="003103E6">
      <w:pPr>
        <w:spacing w:before="13" w:after="0" w:line="280" w:lineRule="atLeast"/>
        <w:ind w:left="720"/>
        <w:rPr>
          <w:rFonts w:ascii="Calibri" w:eastAsia="Times New Roman" w:hAnsi="Calibri" w:cs="Arial"/>
          <w:color w:val="000000"/>
          <w:sz w:val="22"/>
        </w:rPr>
      </w:pPr>
      <w:r w:rsidRPr="003103E6">
        <w:rPr>
          <w:rFonts w:ascii="Calibri" w:eastAsia="Times New Roman" w:hAnsi="Calibri" w:cs="Arial"/>
          <w:color w:val="000000"/>
          <w:sz w:val="28"/>
          <w:szCs w:val="28"/>
        </w:rPr>
        <w:t> </w:t>
      </w:r>
    </w:p>
    <w:p w:rsidR="003103E6" w:rsidRPr="003103E6" w:rsidRDefault="003103E6" w:rsidP="003103E6">
      <w:pPr>
        <w:spacing w:after="0" w:line="240" w:lineRule="auto"/>
        <w:ind w:left="720" w:right="-20"/>
        <w:rPr>
          <w:rFonts w:ascii="Calibri" w:eastAsia="Times New Roman" w:hAnsi="Calibri" w:cs="Arial"/>
          <w:color w:val="000000"/>
          <w:sz w:val="22"/>
        </w:rPr>
      </w:pPr>
      <w:r w:rsidRPr="003103E6">
        <w:rPr>
          <w:rFonts w:ascii="Calibri" w:eastAsia="Times New Roman" w:hAnsi="Calibri" w:cs="Arial"/>
          <w:b/>
          <w:bCs/>
          <w:color w:val="000000"/>
          <w:szCs w:val="24"/>
        </w:rPr>
        <w:t>The Federal Transit Administration</w:t>
      </w:r>
    </w:p>
    <w:p w:rsidR="003103E6" w:rsidRPr="003103E6" w:rsidRDefault="003103E6" w:rsidP="003103E6">
      <w:pPr>
        <w:spacing w:after="0" w:line="240" w:lineRule="auto"/>
        <w:ind w:left="720" w:right="-20"/>
        <w:rPr>
          <w:rFonts w:ascii="Calibri" w:eastAsia="Times New Roman" w:hAnsi="Calibri" w:cs="Arial"/>
          <w:color w:val="000000"/>
          <w:sz w:val="22"/>
        </w:rPr>
      </w:pPr>
      <w:r w:rsidRPr="003103E6">
        <w:rPr>
          <w:rFonts w:ascii="Calibri" w:eastAsia="Times New Roman" w:hAnsi="Calibri" w:cs="Arial"/>
          <w:color w:val="000000"/>
          <w:szCs w:val="24"/>
        </w:rPr>
        <w:t>Federal Transit Administration</w:t>
      </w:r>
    </w:p>
    <w:p w:rsidR="007422A2" w:rsidRDefault="003103E6" w:rsidP="007422A2">
      <w:pPr>
        <w:spacing w:before="1" w:after="0" w:line="240" w:lineRule="auto"/>
        <w:ind w:left="720" w:right="-20"/>
        <w:rPr>
          <w:rFonts w:ascii="Calibri" w:eastAsia="Times New Roman" w:hAnsi="Calibri" w:cs="Arial"/>
          <w:color w:val="000000"/>
          <w:szCs w:val="24"/>
        </w:rPr>
      </w:pPr>
      <w:r w:rsidRPr="003103E6">
        <w:rPr>
          <w:rFonts w:ascii="Calibri" w:eastAsia="Times New Roman" w:hAnsi="Calibri" w:cs="Arial"/>
          <w:color w:val="000000"/>
          <w:szCs w:val="24"/>
        </w:rPr>
        <w:t>U.S. Department of Transportation</w:t>
      </w:r>
      <w:r w:rsidR="007422A2">
        <w:rPr>
          <w:rFonts w:ascii="Calibri" w:eastAsia="Times New Roman" w:hAnsi="Calibri" w:cs="Arial"/>
          <w:color w:val="000000"/>
          <w:sz w:val="22"/>
        </w:rPr>
        <w:t xml:space="preserve"> </w:t>
      </w:r>
      <w:r w:rsidRPr="003103E6">
        <w:rPr>
          <w:rFonts w:ascii="Calibri" w:eastAsia="Times New Roman" w:hAnsi="Calibri" w:cs="Arial"/>
          <w:color w:val="000000"/>
          <w:szCs w:val="24"/>
        </w:rPr>
        <w:t xml:space="preserve">Office of Civil Rights </w:t>
      </w:r>
    </w:p>
    <w:p w:rsidR="003103E6" w:rsidRPr="003103E6" w:rsidRDefault="003103E6" w:rsidP="007422A2">
      <w:pPr>
        <w:spacing w:before="1" w:after="0" w:line="240" w:lineRule="auto"/>
        <w:ind w:left="720" w:right="-20"/>
        <w:rPr>
          <w:rFonts w:ascii="Calibri" w:eastAsia="Times New Roman" w:hAnsi="Calibri" w:cs="Arial"/>
          <w:color w:val="000000"/>
          <w:sz w:val="22"/>
        </w:rPr>
      </w:pPr>
      <w:r w:rsidRPr="003103E6">
        <w:rPr>
          <w:rFonts w:ascii="Calibri" w:eastAsia="Times New Roman" w:hAnsi="Calibri" w:cs="Arial"/>
          <w:color w:val="000000"/>
          <w:szCs w:val="24"/>
        </w:rPr>
        <w:t>Attention: Complaint Team East Building, 5th Floor ‐ TCR</w:t>
      </w:r>
    </w:p>
    <w:p w:rsidR="003103E6" w:rsidRPr="003103E6" w:rsidRDefault="003103E6" w:rsidP="007422A2">
      <w:pPr>
        <w:spacing w:after="0" w:line="240" w:lineRule="auto"/>
        <w:ind w:left="720" w:right="5580"/>
        <w:rPr>
          <w:rFonts w:ascii="Calibri" w:eastAsia="Times New Roman" w:hAnsi="Calibri" w:cs="Arial"/>
          <w:color w:val="000000"/>
          <w:sz w:val="22"/>
        </w:rPr>
      </w:pPr>
      <w:r w:rsidRPr="003103E6">
        <w:rPr>
          <w:rFonts w:ascii="Calibri" w:eastAsia="Times New Roman" w:hAnsi="Calibri" w:cs="Arial"/>
          <w:color w:val="000000"/>
          <w:szCs w:val="24"/>
        </w:rPr>
        <w:t>1200 New Jersey Avenue, SE Washington, DC 20590</w:t>
      </w:r>
    </w:p>
    <w:p w:rsidR="003103E6" w:rsidRPr="003103E6" w:rsidRDefault="003103E6" w:rsidP="003103E6">
      <w:pPr>
        <w:spacing w:before="3"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Please note:</w:t>
      </w:r>
    </w:p>
    <w:p w:rsidR="003103E6" w:rsidRPr="003103E6" w:rsidRDefault="003103E6" w:rsidP="003103E6">
      <w:pPr>
        <w:spacing w:before="1" w:after="0" w:line="120" w:lineRule="atLeast"/>
        <w:rPr>
          <w:rFonts w:ascii="Calibri" w:eastAsia="Times New Roman" w:hAnsi="Calibri" w:cs="Arial"/>
          <w:color w:val="000000"/>
          <w:sz w:val="22"/>
        </w:rPr>
      </w:pPr>
      <w:r w:rsidRPr="003103E6">
        <w:rPr>
          <w:rFonts w:ascii="Calibri" w:eastAsia="Times New Roman" w:hAnsi="Calibri" w:cs="Arial"/>
          <w:color w:val="000000"/>
          <w:sz w:val="12"/>
          <w:szCs w:val="12"/>
        </w:rPr>
        <w:t> </w:t>
      </w:r>
    </w:p>
    <w:p w:rsidR="003103E6" w:rsidRPr="001B6D3D" w:rsidRDefault="003103E6" w:rsidP="001B6D3D">
      <w:pPr>
        <w:spacing w:after="0" w:line="235" w:lineRule="atLeast"/>
        <w:ind w:left="832" w:right="1506" w:hanging="360"/>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When FTA receives a Title VI complaint regarding MassDOT, a subrecipient, or a contractor, the FTA may request the matter be investigated by MassDOT.</w:t>
      </w:r>
      <w:r w:rsidRPr="003103E6">
        <w:rPr>
          <w:rFonts w:ascii="Calibri" w:eastAsia="Times New Roman" w:hAnsi="Calibri" w:cs="Times New Roman"/>
          <w:color w:val="000000"/>
          <w:sz w:val="22"/>
        </w:rPr>
        <w:br w:type="textWrapping" w:clear="all"/>
      </w:r>
    </w:p>
    <w:p w:rsidR="003103E6" w:rsidRPr="003103E6" w:rsidRDefault="003103E6" w:rsidP="003103E6">
      <w:pPr>
        <w:spacing w:before="52" w:after="0" w:line="235" w:lineRule="atLeast"/>
        <w:ind w:left="832" w:right="781" w:hanging="360"/>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 xml:space="preserve">If a Title VI complaint is filed with MassDOT that alleges a violation by </w:t>
      </w:r>
      <w:proofErr w:type="spellStart"/>
      <w:r w:rsidRPr="003103E6">
        <w:rPr>
          <w:rFonts w:ascii="Calibri" w:eastAsia="Times New Roman" w:hAnsi="Calibri" w:cs="Arial"/>
          <w:color w:val="000000"/>
          <w:szCs w:val="24"/>
        </w:rPr>
        <w:t>MassDOT’s</w:t>
      </w:r>
      <w:proofErr w:type="spellEnd"/>
      <w:r w:rsidRPr="003103E6">
        <w:rPr>
          <w:rFonts w:ascii="Calibri" w:eastAsia="Times New Roman" w:hAnsi="Calibri" w:cs="Arial"/>
          <w:color w:val="000000"/>
          <w:szCs w:val="24"/>
        </w:rPr>
        <w:t xml:space="preserve"> Highway Division, then it will be forwarded to the local FHWA Division Office which will then forward the complaint to the FHWA Headquarters Office of Civil Rights (HCR) for processing.</w:t>
      </w:r>
    </w:p>
    <w:p w:rsidR="003103E6" w:rsidRPr="003103E6" w:rsidRDefault="003103E6" w:rsidP="003103E6">
      <w:pPr>
        <w:spacing w:before="1" w:after="0" w:line="120" w:lineRule="atLeast"/>
        <w:rPr>
          <w:rFonts w:ascii="Calibri" w:eastAsia="Times New Roman" w:hAnsi="Calibri" w:cs="Arial"/>
          <w:color w:val="000000"/>
          <w:sz w:val="22"/>
        </w:rPr>
      </w:pPr>
      <w:r w:rsidRPr="003103E6">
        <w:rPr>
          <w:rFonts w:ascii="Calibri" w:eastAsia="Times New Roman" w:hAnsi="Calibri" w:cs="Arial"/>
          <w:color w:val="000000"/>
          <w:sz w:val="12"/>
          <w:szCs w:val="12"/>
        </w:rPr>
        <w:t> </w:t>
      </w:r>
    </w:p>
    <w:p w:rsidR="003103E6" w:rsidRPr="003103E6" w:rsidRDefault="003103E6" w:rsidP="003103E6">
      <w:pPr>
        <w:spacing w:after="0" w:line="235" w:lineRule="atLeast"/>
        <w:ind w:left="832" w:right="844" w:hanging="360"/>
        <w:jc w:val="both"/>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If a Title VI complaint is received by MassDOT that is filed against a subrecipient of the MassDOT Highway Division, then MassDOT may process and investigate the complaint or may refer to HCR for investigation.</w:t>
      </w:r>
    </w:p>
    <w:p w:rsidR="003103E6" w:rsidRPr="003103E6" w:rsidRDefault="003103E6" w:rsidP="003103E6">
      <w:pPr>
        <w:spacing w:before="4"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3.         </w:t>
      </w:r>
      <w:r w:rsidRPr="003103E6">
        <w:rPr>
          <w:rFonts w:ascii="Calibri" w:eastAsia="Times New Roman" w:hAnsi="Calibri" w:cs="Arial"/>
          <w:b/>
          <w:bCs/>
          <w:color w:val="000000"/>
          <w:szCs w:val="24"/>
        </w:rPr>
        <w:t>What do I need to include in a complaint?</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446"/>
        <w:rPr>
          <w:rFonts w:ascii="Calibri" w:eastAsia="Times New Roman" w:hAnsi="Calibri" w:cs="Arial"/>
          <w:szCs w:val="24"/>
        </w:rPr>
      </w:pPr>
      <w:r w:rsidRPr="003103E6">
        <w:rPr>
          <w:rFonts w:ascii="Calibri" w:eastAsia="Times New Roman" w:hAnsi="Calibri" w:cs="Arial"/>
          <w:color w:val="000000"/>
          <w:szCs w:val="24"/>
        </w:rPr>
        <w:t>A Title VI/Nondiscrimination Complaint form is available electronically on the MassDOT Title VI website (</w:t>
      </w:r>
      <w:hyperlink r:id="rId8" w:history="1">
        <w:r w:rsidRPr="003103E6">
          <w:rPr>
            <w:rFonts w:ascii="Calibri" w:eastAsia="Times New Roman" w:hAnsi="Calibri" w:cs="Arial"/>
            <w:color w:val="0000FF"/>
            <w:szCs w:val="24"/>
            <w:u w:val="single"/>
          </w:rPr>
          <w:t>https://www.mass.gov/how-to/how-to-file-a-transportation-related-discrimination-complaint</w:t>
        </w:r>
        <w:r w:rsidRPr="003103E6">
          <w:rPr>
            <w:rFonts w:ascii="Calibri" w:eastAsia="Times New Roman" w:hAnsi="Calibri" w:cs="Arial"/>
            <w:color w:val="000000"/>
            <w:szCs w:val="24"/>
            <w:u w:val="single"/>
          </w:rPr>
          <w:t>) </w:t>
        </w:r>
      </w:hyperlink>
      <w:r w:rsidR="00FF5F40" w:rsidRPr="00FF5F40">
        <w:rPr>
          <w:rFonts w:ascii="Calibri" w:eastAsia="Times New Roman" w:hAnsi="Calibri" w:cs="Arial"/>
          <w:b/>
          <w:szCs w:val="24"/>
        </w:rPr>
        <w:t xml:space="preserve"> </w:t>
      </w:r>
      <w:r w:rsidR="00FF5F40">
        <w:rPr>
          <w:rFonts w:ascii="Calibri" w:eastAsia="Times New Roman" w:hAnsi="Calibri" w:cs="Arial"/>
          <w:szCs w:val="24"/>
        </w:rPr>
        <w:t>or</w:t>
      </w:r>
      <w:r w:rsidR="00FF5F40" w:rsidRPr="00FF5F40">
        <w:rPr>
          <w:rFonts w:ascii="Calibri" w:eastAsia="Times New Roman" w:hAnsi="Calibri" w:cs="Arial"/>
          <w:szCs w:val="24"/>
        </w:rPr>
        <w:t xml:space="preserve"> on </w:t>
      </w:r>
      <w:r w:rsidR="00FF5F40" w:rsidRPr="00A02EEC">
        <w:rPr>
          <w:rFonts w:ascii="Calibri" w:eastAsia="Times New Roman" w:hAnsi="Calibri" w:cs="Arial"/>
          <w:szCs w:val="24"/>
        </w:rPr>
        <w:t>SRPEDD’s website (</w:t>
      </w:r>
      <w:hyperlink r:id="rId9" w:history="1">
        <w:r w:rsidR="00FF5F40" w:rsidRPr="00A02EEC">
          <w:rPr>
            <w:rStyle w:val="Hyperlink"/>
            <w:rFonts w:ascii="Calibri" w:eastAsia="Times New Roman" w:hAnsi="Calibri" w:cs="Arial"/>
            <w:color w:val="0000FF"/>
            <w:szCs w:val="24"/>
          </w:rPr>
          <w:t>http://www.srpedd.org/title-vi-compliance</w:t>
        </w:r>
      </w:hyperlink>
      <w:r w:rsidR="00FF5F40" w:rsidRPr="00A02EEC">
        <w:rPr>
          <w:rFonts w:ascii="Calibri" w:eastAsia="Times New Roman" w:hAnsi="Calibri" w:cs="Arial"/>
          <w:szCs w:val="24"/>
        </w:rPr>
        <w:t xml:space="preserve"> ) </w:t>
      </w:r>
      <w:r w:rsidRPr="00A02EEC">
        <w:rPr>
          <w:rFonts w:ascii="Calibri" w:eastAsia="Times New Roman" w:hAnsi="Calibri" w:cs="Arial"/>
          <w:color w:val="000000"/>
          <w:spacing w:val="-1"/>
          <w:szCs w:val="24"/>
        </w:rPr>
        <w:t>o</w:t>
      </w:r>
      <w:r w:rsidRPr="00A02EEC">
        <w:rPr>
          <w:rFonts w:ascii="Calibri" w:eastAsia="Times New Roman" w:hAnsi="Calibri" w:cs="Arial"/>
          <w:color w:val="000000"/>
          <w:szCs w:val="24"/>
        </w:rPr>
        <w:t>r</w:t>
      </w:r>
      <w:r w:rsidRPr="003103E6">
        <w:rPr>
          <w:rFonts w:ascii="Calibri" w:eastAsia="Times New Roman" w:hAnsi="Calibri" w:cs="Arial"/>
          <w:color w:val="000000"/>
          <w:szCs w:val="24"/>
        </w:rPr>
        <w:t xml:space="preserve"> in hardcopy from the </w:t>
      </w:r>
      <w:r w:rsidR="00901E4D">
        <w:rPr>
          <w:rFonts w:ascii="Calibri" w:eastAsia="Times New Roman" w:hAnsi="Calibri" w:cs="Arial"/>
          <w:color w:val="000000"/>
          <w:szCs w:val="24"/>
        </w:rPr>
        <w:t xml:space="preserve">SMMPO Title VI Coordinator or the </w:t>
      </w:r>
      <w:r w:rsidRPr="003103E6">
        <w:rPr>
          <w:rFonts w:ascii="Calibri" w:eastAsia="Times New Roman" w:hAnsi="Calibri" w:cs="Arial"/>
          <w:color w:val="000000"/>
          <w:szCs w:val="24"/>
        </w:rPr>
        <w:t xml:space="preserve">MassDOT Title </w:t>
      </w:r>
      <w:r w:rsidRPr="003103E6">
        <w:rPr>
          <w:rFonts w:ascii="Calibri" w:eastAsia="Times New Roman" w:hAnsi="Calibri" w:cs="Arial"/>
          <w:color w:val="000000"/>
          <w:szCs w:val="24"/>
        </w:rPr>
        <w:lastRenderedPageBreak/>
        <w:t>VI Specialist,</w:t>
      </w:r>
      <w:r w:rsidR="00901E4D">
        <w:rPr>
          <w:rFonts w:ascii="Calibri" w:eastAsia="Times New Roman" w:hAnsi="Calibri" w:cs="Arial"/>
          <w:color w:val="000000"/>
          <w:szCs w:val="24"/>
        </w:rPr>
        <w:t xml:space="preserve"> both</w:t>
      </w:r>
      <w:r w:rsidRPr="003103E6">
        <w:rPr>
          <w:rFonts w:ascii="Calibri" w:eastAsia="Times New Roman" w:hAnsi="Calibri" w:cs="Arial"/>
          <w:color w:val="000000"/>
          <w:szCs w:val="24"/>
        </w:rPr>
        <w:t xml:space="preserve"> identified above. Alternatively, a complainant may submit correspondence in an alternative format that should include:</w:t>
      </w:r>
    </w:p>
    <w:p w:rsidR="003103E6" w:rsidRPr="003103E6" w:rsidRDefault="003103E6" w:rsidP="003103E6">
      <w:pPr>
        <w:spacing w:after="0" w:line="120" w:lineRule="atLeast"/>
        <w:rPr>
          <w:rFonts w:ascii="Calibri" w:eastAsia="Times New Roman" w:hAnsi="Calibri" w:cs="Arial"/>
          <w:color w:val="000000"/>
          <w:sz w:val="22"/>
        </w:rPr>
      </w:pPr>
      <w:r w:rsidRPr="003103E6">
        <w:rPr>
          <w:rFonts w:ascii="Calibri" w:eastAsia="Times New Roman" w:hAnsi="Calibri" w:cs="Arial"/>
          <w:color w:val="000000"/>
          <w:sz w:val="12"/>
          <w:szCs w:val="12"/>
        </w:rPr>
        <w:t> </w:t>
      </w:r>
    </w:p>
    <w:p w:rsidR="003103E6" w:rsidRPr="003103E6" w:rsidRDefault="003103E6" w:rsidP="003103E6">
      <w:pPr>
        <w:spacing w:after="0" w:line="235" w:lineRule="atLeast"/>
        <w:ind w:left="1192" w:right="72" w:hanging="360"/>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Your name, signature and, current contact information (i.e. telephone number and mailing address);</w:t>
      </w:r>
    </w:p>
    <w:p w:rsidR="003103E6" w:rsidRPr="003103E6" w:rsidRDefault="003103E6" w:rsidP="003103E6">
      <w:pPr>
        <w:spacing w:after="0" w:line="240" w:lineRule="auto"/>
        <w:ind w:left="832" w:right="-20"/>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The name and badge number (if known and applicable) of the alleged perpetrator;</w:t>
      </w:r>
    </w:p>
    <w:p w:rsidR="003103E6" w:rsidRPr="003103E6" w:rsidRDefault="003103E6" w:rsidP="003103E6">
      <w:pPr>
        <w:spacing w:before="23" w:after="0" w:line="240" w:lineRule="auto"/>
        <w:ind w:left="832" w:right="-20"/>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A description of how, when, where, the alleged prohibited conduct occurred;</w:t>
      </w:r>
    </w:p>
    <w:p w:rsidR="003103E6" w:rsidRPr="003103E6" w:rsidRDefault="003103E6" w:rsidP="003103E6">
      <w:pPr>
        <w:spacing w:before="23" w:after="0" w:line="240" w:lineRule="auto"/>
        <w:ind w:left="832" w:right="-20"/>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A detailed description of why you believe you were treated differently;</w:t>
      </w:r>
    </w:p>
    <w:p w:rsidR="003103E6" w:rsidRPr="003103E6" w:rsidRDefault="003103E6" w:rsidP="003103E6">
      <w:pPr>
        <w:spacing w:before="23" w:after="0" w:line="240" w:lineRule="auto"/>
        <w:ind w:left="832" w:right="-20"/>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Names and contact information of any witnesses; and</w:t>
      </w:r>
    </w:p>
    <w:p w:rsidR="003103E6" w:rsidRPr="003103E6" w:rsidRDefault="003103E6" w:rsidP="003103E6">
      <w:pPr>
        <w:spacing w:before="23" w:after="0" w:line="240" w:lineRule="auto"/>
        <w:ind w:left="832" w:right="-20"/>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Any other information you believe is relevant to your complaint.</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before="17" w:after="0" w:line="220" w:lineRule="atLeast"/>
        <w:rPr>
          <w:rFonts w:ascii="Calibri" w:eastAsia="Times New Roman" w:hAnsi="Calibri" w:cs="Arial"/>
          <w:color w:val="000000"/>
          <w:sz w:val="22"/>
        </w:rPr>
      </w:pPr>
      <w:r w:rsidRPr="003103E6">
        <w:rPr>
          <w:rFonts w:ascii="Calibri" w:eastAsia="Times New Roman" w:hAnsi="Calibri" w:cs="Arial"/>
          <w:color w:val="000000"/>
          <w:sz w:val="22"/>
        </w:rPr>
        <w:t> </w:t>
      </w:r>
    </w:p>
    <w:p w:rsidR="003103E6" w:rsidRPr="003103E6" w:rsidRDefault="003103E6" w:rsidP="003103E6">
      <w:pPr>
        <w:spacing w:after="0" w:line="235" w:lineRule="atLeast"/>
        <w:ind w:left="1192" w:right="178" w:hanging="360"/>
        <w:rPr>
          <w:rFonts w:ascii="Calibri" w:eastAsia="Times New Roman" w:hAnsi="Calibri" w:cs="Arial"/>
          <w:color w:val="000000"/>
          <w:sz w:val="22"/>
        </w:rPr>
      </w:pPr>
      <w:r w:rsidRPr="003103E6">
        <w:rPr>
          <w:rFonts w:ascii="Calibri" w:eastAsia="Times New Roman" w:hAnsi="Calibri" w:cs="Arial"/>
          <w:color w:val="000000"/>
          <w:szCs w:val="24"/>
        </w:rPr>
        <w:t>A. </w:t>
      </w:r>
      <w:r w:rsidRPr="003103E6">
        <w:rPr>
          <w:rFonts w:ascii="Calibri" w:eastAsia="Times New Roman" w:hAnsi="Calibri" w:cs="Arial"/>
          <w:color w:val="000000"/>
          <w:spacing w:val="51"/>
          <w:szCs w:val="24"/>
        </w:rPr>
        <w:t> </w:t>
      </w:r>
      <w:r w:rsidRPr="003103E6">
        <w:rPr>
          <w:rFonts w:ascii="Calibri" w:eastAsia="Times New Roman" w:hAnsi="Calibri" w:cs="Arial"/>
          <w:color w:val="000000"/>
          <w:szCs w:val="24"/>
        </w:rPr>
        <w:t>In cases where the complainant is unable to provide a written statement, a verbal complaint may be made to the Office of Diversity &amp; Civil Rights (ODCR). Complainants will be interviewed by a Civil Rights Investigator (CRI). If necessary, the CRI will assist the person in converting the verbal complaint to writing. All complaints should be signed by the complainant.</w:t>
      </w:r>
    </w:p>
    <w:p w:rsidR="003103E6" w:rsidRPr="003103E6" w:rsidRDefault="003103E6" w:rsidP="003103E6">
      <w:pPr>
        <w:spacing w:before="9"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35" w:lineRule="atLeast"/>
        <w:ind w:left="1192" w:right="152" w:hanging="360"/>
        <w:rPr>
          <w:rFonts w:ascii="Calibri" w:eastAsia="Times New Roman" w:hAnsi="Calibri" w:cs="Arial"/>
          <w:color w:val="000000"/>
          <w:sz w:val="22"/>
        </w:rPr>
      </w:pPr>
      <w:r w:rsidRPr="003103E6">
        <w:rPr>
          <w:rFonts w:ascii="Calibri" w:eastAsia="Times New Roman" w:hAnsi="Calibri" w:cs="Arial"/>
          <w:color w:val="000000"/>
          <w:szCs w:val="24"/>
        </w:rPr>
        <w:t>B.  </w:t>
      </w:r>
      <w:r w:rsidRPr="003103E6">
        <w:rPr>
          <w:rFonts w:ascii="Calibri" w:eastAsia="Times New Roman" w:hAnsi="Calibri" w:cs="Arial"/>
          <w:color w:val="000000"/>
          <w:spacing w:val="6"/>
          <w:szCs w:val="24"/>
        </w:rPr>
        <w:t> </w:t>
      </w:r>
      <w:r w:rsidRPr="003103E6">
        <w:rPr>
          <w:rFonts w:ascii="Calibri" w:eastAsia="Times New Roman" w:hAnsi="Calibri" w:cs="Arial"/>
          <w:color w:val="000000"/>
          <w:szCs w:val="24"/>
        </w:rPr>
        <w:t>Anonymous complaints may be filed in the same manner. Anonymous complaints shall be investigated in the same manner as any other complaint.</w:t>
      </w:r>
    </w:p>
    <w:p w:rsidR="003103E6" w:rsidRPr="003103E6" w:rsidRDefault="003103E6" w:rsidP="003103E6">
      <w:pPr>
        <w:spacing w:before="9"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35" w:lineRule="atLeast"/>
        <w:ind w:left="1192" w:right="93" w:hanging="360"/>
        <w:rPr>
          <w:rFonts w:ascii="Calibri" w:eastAsia="Times New Roman" w:hAnsi="Calibri" w:cs="Arial"/>
          <w:color w:val="000000"/>
          <w:sz w:val="22"/>
        </w:rPr>
      </w:pPr>
      <w:r w:rsidRPr="003103E6">
        <w:rPr>
          <w:rFonts w:ascii="Calibri" w:eastAsia="Times New Roman" w:hAnsi="Calibri" w:cs="Arial"/>
          <w:color w:val="000000"/>
          <w:szCs w:val="24"/>
        </w:rPr>
        <w:t>C.  </w:t>
      </w:r>
      <w:r w:rsidRPr="003103E6">
        <w:rPr>
          <w:rFonts w:ascii="Calibri" w:eastAsia="Times New Roman" w:hAnsi="Calibri" w:cs="Arial"/>
          <w:color w:val="000000"/>
          <w:spacing w:val="8"/>
          <w:szCs w:val="24"/>
        </w:rPr>
        <w:t> </w:t>
      </w:r>
      <w:r w:rsidRPr="003103E6">
        <w:rPr>
          <w:rFonts w:ascii="Calibri" w:eastAsia="Times New Roman" w:hAnsi="Calibri" w:cs="Arial"/>
          <w:color w:val="000000"/>
          <w:szCs w:val="24"/>
        </w:rPr>
        <w:t>Complaints will be accepted in any recognized language. Multi‐lingual complaint forms are available.</w:t>
      </w:r>
    </w:p>
    <w:p w:rsidR="003103E6" w:rsidRPr="003103E6" w:rsidRDefault="003103E6" w:rsidP="003103E6">
      <w:pPr>
        <w:spacing w:before="4"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4.         </w:t>
      </w:r>
      <w:r w:rsidRPr="003103E6">
        <w:rPr>
          <w:rFonts w:ascii="Calibri" w:eastAsia="Times New Roman" w:hAnsi="Calibri" w:cs="Arial"/>
          <w:b/>
          <w:bCs/>
          <w:color w:val="000000"/>
          <w:szCs w:val="24"/>
        </w:rPr>
        <w:t>How long do I have to file a complaint?</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35" w:lineRule="atLeast"/>
        <w:ind w:left="1192" w:right="138" w:hanging="360"/>
        <w:rPr>
          <w:rFonts w:ascii="Calibri" w:eastAsia="Times New Roman" w:hAnsi="Calibri" w:cs="Arial"/>
          <w:color w:val="000000"/>
          <w:sz w:val="22"/>
        </w:rPr>
      </w:pPr>
      <w:r w:rsidRPr="003103E6">
        <w:rPr>
          <w:rFonts w:ascii="Calibri" w:eastAsia="Times New Roman" w:hAnsi="Calibri" w:cs="Arial"/>
          <w:color w:val="000000"/>
          <w:szCs w:val="24"/>
        </w:rPr>
        <w:t xml:space="preserve">A.  A complaint alleging violation of Title VI and/or </w:t>
      </w:r>
      <w:proofErr w:type="spellStart"/>
      <w:r w:rsidRPr="003103E6">
        <w:rPr>
          <w:rFonts w:ascii="Calibri" w:eastAsia="Times New Roman" w:hAnsi="Calibri" w:cs="Arial"/>
          <w:color w:val="000000"/>
          <w:szCs w:val="24"/>
        </w:rPr>
        <w:t>MassDOT’s</w:t>
      </w:r>
      <w:proofErr w:type="spellEnd"/>
      <w:r w:rsidRPr="003103E6">
        <w:rPr>
          <w:rFonts w:ascii="Calibri" w:eastAsia="Times New Roman" w:hAnsi="Calibri" w:cs="Arial"/>
          <w:color w:val="000000"/>
          <w:szCs w:val="24"/>
        </w:rPr>
        <w:t xml:space="preserve"> ADHP policy should be filed no later than one hundred and eighty </w:t>
      </w:r>
      <w:r w:rsidRPr="003103E6">
        <w:rPr>
          <w:rFonts w:ascii="Calibri" w:eastAsia="Times New Roman" w:hAnsi="Calibri" w:cs="Arial"/>
          <w:b/>
          <w:bCs/>
          <w:color w:val="000000"/>
          <w:szCs w:val="24"/>
        </w:rPr>
        <w:t>(180) </w:t>
      </w:r>
      <w:r w:rsidRPr="003103E6">
        <w:rPr>
          <w:rFonts w:ascii="Calibri" w:eastAsia="Times New Roman" w:hAnsi="Calibri" w:cs="Arial"/>
          <w:color w:val="000000"/>
          <w:szCs w:val="24"/>
        </w:rPr>
        <w:t>days from the date of the alleged violation.</w:t>
      </w:r>
    </w:p>
    <w:p w:rsidR="003103E6" w:rsidRPr="003103E6" w:rsidRDefault="003103E6" w:rsidP="003103E6">
      <w:pPr>
        <w:spacing w:before="9"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35" w:lineRule="atLeast"/>
        <w:ind w:left="1192" w:right="190" w:hanging="360"/>
        <w:rPr>
          <w:rFonts w:ascii="Calibri" w:eastAsia="Times New Roman" w:hAnsi="Calibri" w:cs="Arial"/>
          <w:color w:val="000000"/>
          <w:sz w:val="22"/>
        </w:rPr>
      </w:pPr>
      <w:r w:rsidRPr="003103E6">
        <w:rPr>
          <w:rFonts w:ascii="Calibri" w:eastAsia="Times New Roman" w:hAnsi="Calibri" w:cs="Arial"/>
          <w:color w:val="000000"/>
          <w:szCs w:val="24"/>
        </w:rPr>
        <w:t>B.   Complaints alleging violations of state or federal law must be filed within the time frames established by statute, regulation, or case law.</w:t>
      </w:r>
    </w:p>
    <w:p w:rsidR="003103E6" w:rsidRPr="003103E6" w:rsidRDefault="003103E6" w:rsidP="003103E6">
      <w:pPr>
        <w:spacing w:after="0" w:line="240" w:lineRule="auto"/>
        <w:rPr>
          <w:rFonts w:ascii="Times New Roman" w:eastAsia="Times New Roman" w:hAnsi="Times New Roman" w:cs="Times New Roman"/>
          <w:szCs w:val="24"/>
        </w:rPr>
      </w:pPr>
      <w:r w:rsidRPr="003103E6">
        <w:rPr>
          <w:rFonts w:ascii="Calibri" w:eastAsia="Times New Roman" w:hAnsi="Calibri" w:cs="Times New Roman"/>
          <w:color w:val="000000"/>
          <w:sz w:val="22"/>
        </w:rPr>
        <w:br w:type="textWrapping" w:clear="all"/>
      </w:r>
    </w:p>
    <w:p w:rsidR="003103E6" w:rsidRPr="003103E6" w:rsidRDefault="003103E6" w:rsidP="003103E6">
      <w:pPr>
        <w:spacing w:before="51"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5.         </w:t>
      </w:r>
      <w:r w:rsidRPr="003103E6">
        <w:rPr>
          <w:rFonts w:ascii="Calibri" w:eastAsia="Times New Roman" w:hAnsi="Calibri" w:cs="Arial"/>
          <w:b/>
          <w:bCs/>
          <w:color w:val="000000"/>
          <w:szCs w:val="24"/>
        </w:rPr>
        <w:t>How will my complaint be handled?</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When a complaint is received, it is assigned to a Civil Rights Investigator (CRI). The CRI will</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832" w:right="-20"/>
        <w:rPr>
          <w:rFonts w:ascii="Calibri" w:eastAsia="Times New Roman" w:hAnsi="Calibri" w:cs="Arial"/>
          <w:color w:val="000000"/>
          <w:sz w:val="22"/>
        </w:rPr>
      </w:pPr>
      <w:r w:rsidRPr="003103E6">
        <w:rPr>
          <w:rFonts w:ascii="Calibri" w:eastAsia="Times New Roman" w:hAnsi="Calibri" w:cs="Arial"/>
          <w:color w:val="000000"/>
          <w:szCs w:val="24"/>
        </w:rPr>
        <w:t>A.  Determine Jurisdiction:</w:t>
      </w:r>
    </w:p>
    <w:p w:rsidR="003103E6" w:rsidRPr="003103E6" w:rsidRDefault="003103E6" w:rsidP="003103E6">
      <w:pPr>
        <w:spacing w:before="4" w:after="0" w:line="140" w:lineRule="atLeast"/>
        <w:rPr>
          <w:rFonts w:ascii="Calibri" w:eastAsia="Times New Roman" w:hAnsi="Calibri" w:cs="Arial"/>
          <w:color w:val="000000"/>
          <w:sz w:val="22"/>
        </w:rPr>
      </w:pPr>
      <w:r w:rsidRPr="003103E6">
        <w:rPr>
          <w:rFonts w:ascii="Calibri" w:eastAsia="Times New Roman" w:hAnsi="Calibri" w:cs="Arial"/>
          <w:color w:val="000000"/>
          <w:sz w:val="14"/>
          <w:szCs w:val="14"/>
        </w:rPr>
        <w:t> </w:t>
      </w:r>
    </w:p>
    <w:p w:rsidR="003103E6" w:rsidRPr="003103E6" w:rsidRDefault="003103E6" w:rsidP="003103E6">
      <w:pPr>
        <w:spacing w:after="0" w:line="240" w:lineRule="auto"/>
        <w:ind w:left="1192" w:right="-20"/>
        <w:rPr>
          <w:rFonts w:ascii="Calibri" w:eastAsia="Times New Roman" w:hAnsi="Calibri" w:cs="Arial"/>
          <w:color w:val="000000"/>
          <w:sz w:val="22"/>
        </w:rPr>
      </w:pPr>
      <w:r w:rsidRPr="003103E6">
        <w:rPr>
          <w:rFonts w:ascii="Calibri" w:eastAsia="Times New Roman" w:hAnsi="Calibri" w:cs="Arial"/>
          <w:color w:val="000000"/>
          <w:szCs w:val="24"/>
        </w:rPr>
        <w:t>ODCR has jurisdiction if the complaint:</w:t>
      </w:r>
    </w:p>
    <w:p w:rsidR="003103E6" w:rsidRPr="003103E6" w:rsidRDefault="003103E6" w:rsidP="007422A2">
      <w:pPr>
        <w:spacing w:before="6"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92" w:right="-20"/>
        <w:rPr>
          <w:rFonts w:ascii="Calibri" w:eastAsia="Times New Roman" w:hAnsi="Calibri" w:cs="Arial"/>
          <w:color w:val="000000"/>
          <w:sz w:val="22"/>
        </w:rPr>
      </w:pPr>
      <w:r w:rsidRPr="003103E6">
        <w:rPr>
          <w:rFonts w:ascii="Calibri" w:eastAsia="Times New Roman" w:hAnsi="Calibri" w:cs="Arial"/>
          <w:color w:val="000000"/>
          <w:szCs w:val="24"/>
        </w:rPr>
        <w:t>1)  </w:t>
      </w:r>
      <w:r w:rsidRPr="003103E6">
        <w:rPr>
          <w:rFonts w:ascii="Calibri" w:eastAsia="Times New Roman" w:hAnsi="Calibri" w:cs="Arial"/>
          <w:color w:val="000000"/>
          <w:spacing w:val="3"/>
          <w:szCs w:val="24"/>
        </w:rPr>
        <w:t> </w:t>
      </w:r>
      <w:r w:rsidRPr="003103E6">
        <w:rPr>
          <w:rFonts w:ascii="Calibri" w:eastAsia="Times New Roman" w:hAnsi="Calibri" w:cs="Arial"/>
          <w:color w:val="000000"/>
          <w:szCs w:val="24"/>
        </w:rPr>
        <w:t>involves a statement or conduct that violates:</w:t>
      </w:r>
    </w:p>
    <w:p w:rsidR="003103E6" w:rsidRPr="003103E6" w:rsidRDefault="003103E6" w:rsidP="003103E6">
      <w:pPr>
        <w:spacing w:before="3" w:after="0" w:line="140" w:lineRule="atLeast"/>
        <w:rPr>
          <w:rFonts w:ascii="Calibri" w:eastAsia="Times New Roman" w:hAnsi="Calibri" w:cs="Arial"/>
          <w:color w:val="000000"/>
          <w:sz w:val="22"/>
        </w:rPr>
      </w:pPr>
      <w:r w:rsidRPr="003103E6">
        <w:rPr>
          <w:rFonts w:ascii="Calibri" w:eastAsia="Times New Roman" w:hAnsi="Calibri" w:cs="Arial"/>
          <w:color w:val="000000"/>
          <w:sz w:val="14"/>
          <w:szCs w:val="14"/>
        </w:rPr>
        <w:t> </w:t>
      </w:r>
    </w:p>
    <w:p w:rsidR="003103E6" w:rsidRPr="003103E6" w:rsidRDefault="003103E6" w:rsidP="003103E6">
      <w:pPr>
        <w:spacing w:after="0" w:line="235" w:lineRule="atLeast"/>
        <w:ind w:left="1912" w:right="232" w:hanging="360"/>
        <w:rPr>
          <w:rFonts w:ascii="Calibri" w:eastAsia="Times New Roman" w:hAnsi="Calibri" w:cs="Arial"/>
          <w:color w:val="000000"/>
          <w:sz w:val="22"/>
        </w:rPr>
      </w:pPr>
      <w:r w:rsidRPr="003103E6">
        <w:rPr>
          <w:rFonts w:ascii="Symbol" w:eastAsia="Times New Roman" w:hAnsi="Symbol" w:cs="Arial"/>
          <w:color w:val="000000"/>
          <w:szCs w:val="24"/>
        </w:rPr>
        <w:lastRenderedPageBreak/>
        <w:t></w:t>
      </w:r>
      <w:r w:rsidRPr="003103E6">
        <w:rPr>
          <w:rFonts w:ascii="Times New Roman" w:eastAsia="Times New Roman" w:hAnsi="Times New Roman" w:cs="Times New Roman"/>
          <w:color w:val="000000"/>
          <w:szCs w:val="24"/>
        </w:rPr>
        <w:t>    </w:t>
      </w:r>
      <w:proofErr w:type="spellStart"/>
      <w:r w:rsidRPr="003103E6">
        <w:rPr>
          <w:rFonts w:ascii="Calibri" w:eastAsia="Times New Roman" w:hAnsi="Calibri" w:cs="Arial"/>
          <w:color w:val="000000"/>
          <w:szCs w:val="24"/>
        </w:rPr>
        <w:t>MassDOT’s</w:t>
      </w:r>
      <w:proofErr w:type="spellEnd"/>
      <w:r w:rsidRPr="003103E6">
        <w:rPr>
          <w:rFonts w:ascii="Calibri" w:eastAsia="Times New Roman" w:hAnsi="Calibri" w:cs="Arial"/>
          <w:color w:val="000000"/>
          <w:szCs w:val="24"/>
        </w:rPr>
        <w:t xml:space="preserve"> legal obligation and commitment to prevent discrimination, harassment or retaliation on the basis of a protected characteristic with regard to any aspect of the Agency’s service to the public; or</w:t>
      </w:r>
    </w:p>
    <w:p w:rsidR="003103E6" w:rsidRPr="003103E6" w:rsidRDefault="003103E6" w:rsidP="003103E6">
      <w:pPr>
        <w:spacing w:after="0" w:line="120" w:lineRule="atLeast"/>
        <w:rPr>
          <w:rFonts w:ascii="Calibri" w:eastAsia="Times New Roman" w:hAnsi="Calibri" w:cs="Arial"/>
          <w:color w:val="000000"/>
          <w:sz w:val="22"/>
        </w:rPr>
      </w:pPr>
      <w:r w:rsidRPr="003103E6">
        <w:rPr>
          <w:rFonts w:ascii="Calibri" w:eastAsia="Times New Roman" w:hAnsi="Calibri" w:cs="Arial"/>
          <w:color w:val="000000"/>
          <w:sz w:val="12"/>
          <w:szCs w:val="12"/>
        </w:rPr>
        <w:t> </w:t>
      </w:r>
    </w:p>
    <w:p w:rsidR="003103E6" w:rsidRPr="003103E6" w:rsidRDefault="003103E6" w:rsidP="003103E6">
      <w:pPr>
        <w:spacing w:after="0" w:line="235" w:lineRule="atLeast"/>
        <w:ind w:left="1912" w:right="76" w:hanging="360"/>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 xml:space="preserve">The commitment made by </w:t>
      </w:r>
      <w:proofErr w:type="spellStart"/>
      <w:r w:rsidRPr="003103E6">
        <w:rPr>
          <w:rFonts w:ascii="Calibri" w:eastAsia="Times New Roman" w:hAnsi="Calibri" w:cs="Arial"/>
          <w:color w:val="000000"/>
          <w:szCs w:val="24"/>
        </w:rPr>
        <w:t>subrecipients</w:t>
      </w:r>
      <w:proofErr w:type="spellEnd"/>
      <w:r w:rsidRPr="003103E6">
        <w:rPr>
          <w:rFonts w:ascii="Calibri" w:eastAsia="Times New Roman" w:hAnsi="Calibri" w:cs="Arial"/>
          <w:color w:val="000000"/>
          <w:szCs w:val="24"/>
        </w:rPr>
        <w:t xml:space="preserve"> and contractors working with MassDOT to adhere to MassDOT policies; AND</w:t>
      </w:r>
    </w:p>
    <w:p w:rsidR="003103E6" w:rsidRPr="003103E6" w:rsidRDefault="003103E6" w:rsidP="003103E6">
      <w:pPr>
        <w:spacing w:before="3"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92" w:right="-20"/>
        <w:rPr>
          <w:rFonts w:ascii="Calibri" w:eastAsia="Times New Roman" w:hAnsi="Calibri" w:cs="Arial"/>
          <w:color w:val="000000"/>
          <w:sz w:val="22"/>
        </w:rPr>
      </w:pPr>
      <w:r w:rsidRPr="003103E6">
        <w:rPr>
          <w:rFonts w:ascii="Calibri" w:eastAsia="Times New Roman" w:hAnsi="Calibri" w:cs="Arial"/>
          <w:color w:val="000000"/>
          <w:szCs w:val="24"/>
        </w:rPr>
        <w:t>2)   is timely filed.</w:t>
      </w:r>
    </w:p>
    <w:p w:rsidR="003103E6" w:rsidRPr="003103E6" w:rsidRDefault="003103E6" w:rsidP="003103E6">
      <w:pPr>
        <w:spacing w:before="7" w:after="0" w:line="150" w:lineRule="atLeast"/>
        <w:rPr>
          <w:rFonts w:ascii="Calibri" w:eastAsia="Times New Roman" w:hAnsi="Calibri" w:cs="Arial"/>
          <w:color w:val="000000"/>
          <w:sz w:val="22"/>
        </w:rPr>
      </w:pPr>
      <w:r w:rsidRPr="003103E6">
        <w:rPr>
          <w:rFonts w:ascii="Calibri" w:eastAsia="Times New Roman" w:hAnsi="Calibri" w:cs="Arial"/>
          <w:color w:val="000000"/>
          <w:sz w:val="15"/>
          <w:szCs w:val="15"/>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832" w:right="-20"/>
        <w:rPr>
          <w:rFonts w:ascii="Calibri" w:eastAsia="Times New Roman" w:hAnsi="Calibri" w:cs="Arial"/>
          <w:color w:val="000000"/>
          <w:sz w:val="22"/>
        </w:rPr>
      </w:pPr>
      <w:r w:rsidRPr="003103E6">
        <w:rPr>
          <w:rFonts w:ascii="Calibri" w:eastAsia="Times New Roman" w:hAnsi="Calibri" w:cs="Arial"/>
          <w:color w:val="000000"/>
          <w:szCs w:val="24"/>
        </w:rPr>
        <w:t>B.   Acknowledge receipt of the complaint and provide jurisdictional determination within ten</w:t>
      </w:r>
    </w:p>
    <w:p w:rsidR="003103E6" w:rsidRPr="003103E6" w:rsidRDefault="003103E6" w:rsidP="003103E6">
      <w:pPr>
        <w:spacing w:before="22" w:after="0" w:line="240" w:lineRule="auto"/>
        <w:ind w:left="1192" w:right="-20"/>
        <w:rPr>
          <w:rFonts w:ascii="Calibri" w:eastAsia="Times New Roman" w:hAnsi="Calibri" w:cs="Arial"/>
          <w:color w:val="000000"/>
          <w:sz w:val="22"/>
        </w:rPr>
      </w:pPr>
      <w:r w:rsidRPr="003103E6">
        <w:rPr>
          <w:rFonts w:ascii="Calibri" w:eastAsia="Times New Roman" w:hAnsi="Calibri" w:cs="Arial"/>
          <w:color w:val="000000"/>
          <w:szCs w:val="24"/>
        </w:rPr>
        <w:t>(10) business days of receipt of the complaint.</w:t>
      </w:r>
    </w:p>
    <w:p w:rsidR="003103E6" w:rsidRPr="003103E6" w:rsidRDefault="003103E6" w:rsidP="003103E6">
      <w:pPr>
        <w:spacing w:before="4" w:after="0" w:line="140" w:lineRule="atLeast"/>
        <w:rPr>
          <w:rFonts w:ascii="Calibri" w:eastAsia="Times New Roman" w:hAnsi="Calibri" w:cs="Arial"/>
          <w:color w:val="000000"/>
          <w:sz w:val="22"/>
        </w:rPr>
      </w:pPr>
      <w:r w:rsidRPr="003103E6">
        <w:rPr>
          <w:rFonts w:ascii="Calibri" w:eastAsia="Times New Roman" w:hAnsi="Calibri" w:cs="Arial"/>
          <w:color w:val="000000"/>
          <w:sz w:val="14"/>
          <w:szCs w:val="14"/>
        </w:rPr>
        <w:t> </w:t>
      </w:r>
    </w:p>
    <w:p w:rsidR="003103E6" w:rsidRPr="003103E6" w:rsidRDefault="003103E6" w:rsidP="003103E6">
      <w:pPr>
        <w:spacing w:after="0" w:line="235" w:lineRule="atLeast"/>
        <w:ind w:left="1912" w:right="86" w:hanging="360"/>
        <w:jc w:val="both"/>
        <w:rPr>
          <w:rFonts w:ascii="Calibri" w:eastAsia="Times New Roman" w:hAnsi="Calibri" w:cs="Arial"/>
          <w:color w:val="000000"/>
          <w:sz w:val="22"/>
        </w:rPr>
      </w:pPr>
      <w:r w:rsidRPr="003103E6">
        <w:rPr>
          <w:rFonts w:ascii="Symbol" w:eastAsia="Times New Roman" w:hAnsi="Symbol" w:cs="Arial"/>
          <w:color w:val="000000"/>
          <w:szCs w:val="24"/>
        </w:rPr>
        <w:t></w:t>
      </w:r>
      <w:r w:rsidRPr="003103E6">
        <w:rPr>
          <w:rFonts w:ascii="Times New Roman" w:eastAsia="Times New Roman" w:hAnsi="Times New Roman" w:cs="Times New Roman"/>
          <w:color w:val="000000"/>
          <w:szCs w:val="24"/>
        </w:rPr>
        <w:t>    </w:t>
      </w:r>
      <w:r w:rsidRPr="003103E6">
        <w:rPr>
          <w:rFonts w:ascii="Calibri" w:eastAsia="Times New Roman" w:hAnsi="Calibri" w:cs="Arial"/>
          <w:color w:val="000000"/>
          <w:szCs w:val="24"/>
        </w:rPr>
        <w:t>If the CRI determines that any complaint does not have the potential to establish a civil rights violation, then the CRI shall notify the complainant and Title VI Specialist in writing of its finding and the matter shall be closed.</w:t>
      </w:r>
    </w:p>
    <w:p w:rsidR="003103E6" w:rsidRPr="003103E6" w:rsidRDefault="003103E6" w:rsidP="003103E6">
      <w:pPr>
        <w:spacing w:before="4"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35" w:lineRule="atLeast"/>
        <w:ind w:left="1192" w:right="991" w:hanging="360"/>
        <w:rPr>
          <w:rFonts w:ascii="Calibri" w:eastAsia="Times New Roman" w:hAnsi="Calibri" w:cs="Arial"/>
          <w:color w:val="000000"/>
          <w:sz w:val="22"/>
        </w:rPr>
      </w:pPr>
      <w:r w:rsidRPr="003103E6">
        <w:rPr>
          <w:rFonts w:ascii="Calibri" w:eastAsia="Times New Roman" w:hAnsi="Calibri" w:cs="Arial"/>
          <w:color w:val="000000"/>
          <w:szCs w:val="24"/>
        </w:rPr>
        <w:t>C.   Conduct a thorough investigation of the allegations contained in the complaint in accordance with the MassDOT Internal Complaint Procedures.</w:t>
      </w:r>
    </w:p>
    <w:p w:rsidR="003103E6" w:rsidRPr="003103E6" w:rsidRDefault="003103E6" w:rsidP="003103E6">
      <w:pPr>
        <w:spacing w:before="4"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40" w:lineRule="auto"/>
        <w:ind w:left="112" w:right="-20"/>
        <w:rPr>
          <w:rFonts w:ascii="Calibri" w:eastAsia="Times New Roman" w:hAnsi="Calibri" w:cs="Arial"/>
          <w:color w:val="000000"/>
          <w:sz w:val="22"/>
        </w:rPr>
      </w:pPr>
      <w:r w:rsidRPr="003103E6">
        <w:rPr>
          <w:rFonts w:ascii="Calibri" w:eastAsia="Times New Roman" w:hAnsi="Calibri" w:cs="Arial"/>
          <w:color w:val="000000"/>
          <w:szCs w:val="24"/>
        </w:rPr>
        <w:t>6.         </w:t>
      </w:r>
      <w:r w:rsidRPr="003103E6">
        <w:rPr>
          <w:rFonts w:ascii="Calibri" w:eastAsia="Times New Roman" w:hAnsi="Calibri" w:cs="Arial"/>
          <w:b/>
          <w:bCs/>
          <w:color w:val="000000"/>
          <w:szCs w:val="24"/>
        </w:rPr>
        <w:t>Findings and Recommendations?</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40" w:lineRule="auto"/>
        <w:ind w:left="112" w:right="369"/>
        <w:rPr>
          <w:rFonts w:ascii="Calibri" w:eastAsia="Times New Roman" w:hAnsi="Calibri" w:cs="Arial"/>
          <w:color w:val="000000"/>
          <w:sz w:val="22"/>
        </w:rPr>
      </w:pPr>
      <w:r w:rsidRPr="003103E6">
        <w:rPr>
          <w:rFonts w:ascii="Calibri" w:eastAsia="Times New Roman" w:hAnsi="Calibri" w:cs="Arial"/>
          <w:color w:val="000000"/>
          <w:szCs w:val="24"/>
        </w:rPr>
        <w:t>At the conclusion of the investigation, the CRI will transmit to the complainant and the respondent one of the following three letters based on the findings:</w:t>
      </w:r>
    </w:p>
    <w:p w:rsidR="003103E6" w:rsidRPr="003103E6" w:rsidRDefault="003103E6" w:rsidP="003103E6">
      <w:pPr>
        <w:spacing w:before="10" w:after="0" w:line="110" w:lineRule="atLeast"/>
        <w:rPr>
          <w:rFonts w:ascii="Calibri" w:eastAsia="Times New Roman" w:hAnsi="Calibri" w:cs="Arial"/>
          <w:color w:val="000000"/>
          <w:sz w:val="22"/>
        </w:rPr>
      </w:pPr>
      <w:r w:rsidRPr="003103E6">
        <w:rPr>
          <w:rFonts w:ascii="Calibri" w:eastAsia="Times New Roman" w:hAnsi="Calibri" w:cs="Arial"/>
          <w:color w:val="000000"/>
          <w:sz w:val="11"/>
          <w:szCs w:val="11"/>
        </w:rPr>
        <w:t> </w:t>
      </w:r>
    </w:p>
    <w:p w:rsidR="003103E6" w:rsidRPr="003103E6" w:rsidRDefault="003103E6" w:rsidP="003103E6">
      <w:pPr>
        <w:spacing w:after="0" w:line="235" w:lineRule="atLeast"/>
        <w:ind w:left="1192" w:right="668" w:hanging="360"/>
        <w:rPr>
          <w:rFonts w:ascii="Calibri" w:eastAsia="Times New Roman" w:hAnsi="Calibri" w:cs="Arial"/>
          <w:color w:val="000000"/>
          <w:sz w:val="22"/>
        </w:rPr>
      </w:pPr>
      <w:r w:rsidRPr="003103E6">
        <w:rPr>
          <w:rFonts w:ascii="Calibri" w:eastAsia="Times New Roman" w:hAnsi="Calibri" w:cs="Arial"/>
          <w:color w:val="000000"/>
          <w:sz w:val="22"/>
        </w:rPr>
        <w:t>A.  </w:t>
      </w:r>
      <w:r w:rsidRPr="003103E6">
        <w:rPr>
          <w:rFonts w:ascii="Calibri" w:eastAsia="Times New Roman" w:hAnsi="Calibri" w:cs="Arial"/>
          <w:color w:val="000000"/>
          <w:spacing w:val="26"/>
          <w:sz w:val="22"/>
        </w:rPr>
        <w:t> </w:t>
      </w:r>
      <w:r w:rsidRPr="003103E6">
        <w:rPr>
          <w:rFonts w:ascii="Calibri" w:eastAsia="Times New Roman" w:hAnsi="Calibri" w:cs="Arial"/>
          <w:color w:val="000000"/>
          <w:szCs w:val="24"/>
        </w:rPr>
        <w:t>A letter of resolution that explains the steps the respondent has taken or will take to comply with Title VI.</w:t>
      </w:r>
    </w:p>
    <w:p w:rsidR="003103E6" w:rsidRPr="003103E6" w:rsidRDefault="003103E6" w:rsidP="001B6D3D">
      <w:pPr>
        <w:spacing w:before="2"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3103E6">
      <w:pPr>
        <w:spacing w:after="0" w:line="235" w:lineRule="atLeast"/>
        <w:ind w:left="1192" w:right="333" w:hanging="360"/>
        <w:rPr>
          <w:rFonts w:ascii="Calibri" w:eastAsia="Times New Roman" w:hAnsi="Calibri" w:cs="Arial"/>
          <w:color w:val="000000"/>
          <w:sz w:val="22"/>
        </w:rPr>
      </w:pPr>
      <w:r w:rsidRPr="003103E6">
        <w:rPr>
          <w:rFonts w:ascii="Calibri" w:eastAsia="Times New Roman" w:hAnsi="Calibri" w:cs="Arial"/>
          <w:color w:val="000000"/>
          <w:sz w:val="22"/>
        </w:rPr>
        <w:t>B.  </w:t>
      </w:r>
      <w:r w:rsidRPr="003103E6">
        <w:rPr>
          <w:rFonts w:ascii="Calibri" w:eastAsia="Times New Roman" w:hAnsi="Calibri" w:cs="Arial"/>
          <w:color w:val="000000"/>
          <w:spacing w:val="34"/>
          <w:sz w:val="22"/>
        </w:rPr>
        <w:t> </w:t>
      </w:r>
      <w:r w:rsidRPr="003103E6">
        <w:rPr>
          <w:rFonts w:ascii="Calibri" w:eastAsia="Times New Roman" w:hAnsi="Calibri" w:cs="Arial"/>
          <w:color w:val="000000"/>
          <w:szCs w:val="24"/>
        </w:rPr>
        <w:t>A letter of finding that is issued when the respondent is found to be in compliance with Title VI. This letter will include an explanation of why the respondent was found to be in compliance, and provide notification of the complainant’s appeal rights.</w:t>
      </w:r>
    </w:p>
    <w:p w:rsidR="003103E6" w:rsidRPr="003103E6" w:rsidRDefault="003103E6" w:rsidP="001B6D3D">
      <w:pPr>
        <w:spacing w:before="3" w:after="0" w:line="130" w:lineRule="atLeast"/>
        <w:rPr>
          <w:rFonts w:ascii="Calibri" w:eastAsia="Times New Roman" w:hAnsi="Calibri" w:cs="Arial"/>
          <w:color w:val="000000"/>
          <w:sz w:val="22"/>
        </w:rPr>
      </w:pPr>
      <w:r w:rsidRPr="003103E6">
        <w:rPr>
          <w:rFonts w:ascii="Calibri" w:eastAsia="Times New Roman" w:hAnsi="Calibri" w:cs="Arial"/>
          <w:color w:val="000000"/>
          <w:sz w:val="13"/>
          <w:szCs w:val="13"/>
        </w:rPr>
        <w:t> </w:t>
      </w:r>
    </w:p>
    <w:p w:rsidR="003103E6" w:rsidRPr="003103E6" w:rsidRDefault="003103E6" w:rsidP="003103E6">
      <w:pPr>
        <w:spacing w:after="0" w:line="200" w:lineRule="atLeast"/>
        <w:rPr>
          <w:rFonts w:ascii="Calibri" w:eastAsia="Times New Roman" w:hAnsi="Calibri" w:cs="Arial"/>
          <w:color w:val="000000"/>
          <w:sz w:val="22"/>
        </w:rPr>
      </w:pPr>
      <w:r w:rsidRPr="003103E6">
        <w:rPr>
          <w:rFonts w:ascii="Calibri" w:eastAsia="Times New Roman" w:hAnsi="Calibri" w:cs="Arial"/>
          <w:color w:val="000000"/>
          <w:sz w:val="20"/>
          <w:szCs w:val="20"/>
        </w:rPr>
        <w:t> </w:t>
      </w:r>
    </w:p>
    <w:p w:rsidR="003103E6" w:rsidRPr="003103E6" w:rsidRDefault="003103E6" w:rsidP="007422A2">
      <w:pPr>
        <w:spacing w:after="0" w:line="240" w:lineRule="auto"/>
        <w:ind w:left="1170" w:right="-20" w:hanging="338"/>
        <w:rPr>
          <w:rFonts w:ascii="Calibri" w:eastAsia="Times New Roman" w:hAnsi="Calibri" w:cs="Arial"/>
          <w:color w:val="000000"/>
          <w:sz w:val="22"/>
        </w:rPr>
      </w:pPr>
      <w:r w:rsidRPr="003103E6">
        <w:rPr>
          <w:rFonts w:ascii="Calibri" w:eastAsia="Times New Roman" w:hAnsi="Calibri" w:cs="Arial"/>
          <w:color w:val="000000"/>
          <w:sz w:val="22"/>
        </w:rPr>
        <w:t>C.  </w:t>
      </w:r>
      <w:r w:rsidRPr="003103E6">
        <w:rPr>
          <w:rFonts w:ascii="Calibri" w:eastAsia="Times New Roman" w:hAnsi="Calibri" w:cs="Arial"/>
          <w:color w:val="000000"/>
          <w:spacing w:val="36"/>
          <w:sz w:val="22"/>
        </w:rPr>
        <w:t> </w:t>
      </w:r>
      <w:r w:rsidRPr="003103E6">
        <w:rPr>
          <w:rFonts w:ascii="Calibri" w:eastAsia="Times New Roman" w:hAnsi="Calibri" w:cs="Arial"/>
          <w:color w:val="000000"/>
          <w:szCs w:val="24"/>
        </w:rPr>
        <w:t xml:space="preserve">A letter of finding that is issued when the respondent is found to be in </w:t>
      </w:r>
      <w:r w:rsidR="007422A2">
        <w:rPr>
          <w:rFonts w:ascii="Calibri" w:eastAsia="Times New Roman" w:hAnsi="Calibri" w:cs="Arial"/>
          <w:color w:val="000000"/>
          <w:szCs w:val="24"/>
        </w:rPr>
        <w:t xml:space="preserve">   </w:t>
      </w:r>
      <w:r w:rsidRPr="003103E6">
        <w:rPr>
          <w:rFonts w:ascii="Calibri" w:eastAsia="Times New Roman" w:hAnsi="Calibri" w:cs="Arial"/>
          <w:color w:val="000000"/>
          <w:szCs w:val="24"/>
        </w:rPr>
        <w:t>noncompliance.</w:t>
      </w:r>
      <w:r w:rsidR="007422A2">
        <w:rPr>
          <w:rFonts w:ascii="Calibri" w:eastAsia="Times New Roman" w:hAnsi="Calibri" w:cs="Arial"/>
          <w:color w:val="000000"/>
          <w:sz w:val="22"/>
        </w:rPr>
        <w:t xml:space="preserve"> </w:t>
      </w:r>
      <w:r w:rsidRPr="003103E6">
        <w:rPr>
          <w:rFonts w:ascii="Calibri" w:eastAsia="Times New Roman" w:hAnsi="Calibri" w:cs="Arial"/>
          <w:color w:val="000000"/>
          <w:szCs w:val="24"/>
        </w:rPr>
        <w:t>This letter will include each violation referenced as to the applicable regulations, a brief</w:t>
      </w:r>
      <w:r w:rsidR="007422A2">
        <w:rPr>
          <w:rFonts w:ascii="Calibri" w:eastAsia="Times New Roman" w:hAnsi="Calibri" w:cs="Arial"/>
          <w:color w:val="000000"/>
          <w:sz w:val="22"/>
        </w:rPr>
        <w:t xml:space="preserve"> </w:t>
      </w:r>
      <w:r w:rsidRPr="003103E6">
        <w:rPr>
          <w:rFonts w:ascii="Calibri" w:eastAsia="Times New Roman" w:hAnsi="Calibri" w:cs="Times New Roman"/>
          <w:color w:val="000000"/>
          <w:szCs w:val="24"/>
        </w:rPr>
        <w:t>description of findings/recommendations, the consequences of failure to achieve voluntary compliance, and an offer of assistance in devising a remedial plan for compliance, if appropriate.</w:t>
      </w:r>
    </w:p>
    <w:p w:rsidR="003103E6" w:rsidRPr="003103E6" w:rsidRDefault="003103E6" w:rsidP="003103E6">
      <w:pPr>
        <w:spacing w:before="3" w:after="0" w:line="130" w:lineRule="atLeast"/>
        <w:rPr>
          <w:rFonts w:ascii="Calibri" w:eastAsia="Times New Roman" w:hAnsi="Calibri" w:cs="Times New Roman"/>
          <w:color w:val="000000"/>
          <w:sz w:val="22"/>
        </w:rPr>
      </w:pPr>
      <w:r w:rsidRPr="003103E6">
        <w:rPr>
          <w:rFonts w:ascii="Calibri" w:eastAsia="Times New Roman" w:hAnsi="Calibri" w:cs="Times New Roman"/>
          <w:color w:val="000000"/>
          <w:sz w:val="13"/>
          <w:szCs w:val="13"/>
        </w:rPr>
        <w:t> </w:t>
      </w:r>
    </w:p>
    <w:p w:rsidR="003103E6" w:rsidRPr="003103E6" w:rsidRDefault="003103E6" w:rsidP="003103E6">
      <w:pPr>
        <w:spacing w:after="0" w:line="200" w:lineRule="atLeast"/>
        <w:rPr>
          <w:rFonts w:ascii="Calibri" w:eastAsia="Times New Roman" w:hAnsi="Calibri" w:cs="Times New Roman"/>
          <w:color w:val="000000"/>
          <w:sz w:val="22"/>
        </w:rPr>
      </w:pPr>
      <w:r w:rsidRPr="003103E6">
        <w:rPr>
          <w:rFonts w:ascii="Calibri" w:eastAsia="Times New Roman" w:hAnsi="Calibri" w:cs="Times New Roman"/>
          <w:color w:val="000000"/>
          <w:sz w:val="20"/>
          <w:szCs w:val="20"/>
        </w:rPr>
        <w:lastRenderedPageBreak/>
        <w:t> </w:t>
      </w:r>
    </w:p>
    <w:p w:rsidR="003103E6" w:rsidRPr="003103E6" w:rsidRDefault="003103E6" w:rsidP="003103E6">
      <w:pPr>
        <w:spacing w:after="0" w:line="200" w:lineRule="atLeast"/>
        <w:rPr>
          <w:rFonts w:ascii="Calibri" w:eastAsia="Times New Roman" w:hAnsi="Calibri" w:cs="Times New Roman"/>
          <w:color w:val="000000"/>
          <w:sz w:val="22"/>
        </w:rPr>
      </w:pPr>
      <w:r w:rsidRPr="003103E6">
        <w:rPr>
          <w:rFonts w:ascii="Calibri" w:eastAsia="Times New Roman" w:hAnsi="Calibri" w:cs="Times New Roman"/>
          <w:color w:val="000000"/>
          <w:sz w:val="20"/>
          <w:szCs w:val="20"/>
        </w:rPr>
        <w:t> </w:t>
      </w:r>
    </w:p>
    <w:p w:rsidR="003103E6" w:rsidRPr="003103E6" w:rsidRDefault="003103E6" w:rsidP="003103E6">
      <w:pPr>
        <w:spacing w:after="0" w:line="240" w:lineRule="auto"/>
        <w:ind w:left="112" w:right="-20"/>
        <w:rPr>
          <w:rFonts w:ascii="Calibri" w:eastAsia="Times New Roman" w:hAnsi="Calibri" w:cs="Times New Roman"/>
          <w:color w:val="000000"/>
          <w:sz w:val="22"/>
        </w:rPr>
      </w:pPr>
      <w:r w:rsidRPr="003103E6">
        <w:rPr>
          <w:rFonts w:ascii="Calibri" w:eastAsia="Times New Roman" w:hAnsi="Calibri" w:cs="Times New Roman"/>
          <w:color w:val="000000"/>
          <w:szCs w:val="24"/>
        </w:rPr>
        <w:t>7.         </w:t>
      </w:r>
      <w:r w:rsidRPr="003103E6">
        <w:rPr>
          <w:rFonts w:ascii="Calibri" w:eastAsia="Times New Roman" w:hAnsi="Calibri" w:cs="Times New Roman"/>
          <w:b/>
          <w:bCs/>
          <w:color w:val="000000"/>
          <w:szCs w:val="24"/>
        </w:rPr>
        <w:t>Can I appeal a Finding?</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2" w:right="131"/>
        <w:rPr>
          <w:rFonts w:ascii="Calibri" w:eastAsia="Times New Roman" w:hAnsi="Calibri" w:cs="Times New Roman"/>
          <w:color w:val="000000"/>
          <w:sz w:val="22"/>
        </w:rPr>
      </w:pPr>
      <w:r w:rsidRPr="003103E6">
        <w:rPr>
          <w:rFonts w:ascii="Calibri" w:eastAsia="Times New Roman" w:hAnsi="Calibri" w:cs="Times New Roman"/>
          <w:color w:val="000000"/>
          <w:szCs w:val="24"/>
        </w:rPr>
        <w:t xml:space="preserve">If a complainant or respondent does not agree with the findings of the </w:t>
      </w:r>
      <w:proofErr w:type="gramStart"/>
      <w:r w:rsidRPr="003103E6">
        <w:rPr>
          <w:rFonts w:ascii="Calibri" w:eastAsia="Times New Roman" w:hAnsi="Calibri" w:cs="Times New Roman"/>
          <w:color w:val="000000"/>
          <w:szCs w:val="24"/>
        </w:rPr>
        <w:t>CRI</w:t>
      </w:r>
      <w:proofErr w:type="gramEnd"/>
      <w:r w:rsidRPr="003103E6">
        <w:rPr>
          <w:rFonts w:ascii="Calibri" w:eastAsia="Times New Roman" w:hAnsi="Calibri" w:cs="Times New Roman"/>
          <w:color w:val="000000"/>
          <w:szCs w:val="24"/>
        </w:rPr>
        <w:t xml:space="preserve"> then he/she/they may appeal to the Assistant Secretary of Diversity &amp; Civil Rights. The appealing party must provide any </w:t>
      </w:r>
      <w:r w:rsidRPr="003103E6">
        <w:rPr>
          <w:rFonts w:ascii="Calibri" w:eastAsia="Times New Roman" w:hAnsi="Calibri" w:cs="Times New Roman"/>
          <w:b/>
          <w:bCs/>
          <w:color w:val="000000"/>
          <w:szCs w:val="24"/>
        </w:rPr>
        <w:t>new information that was not readily available during the course of the original investigation that would lead MassDOT to reconsider its determinations</w:t>
      </w:r>
      <w:r w:rsidRPr="003103E6">
        <w:rPr>
          <w:rFonts w:ascii="Calibri" w:eastAsia="Times New Roman" w:hAnsi="Calibri" w:cs="Times New Roman"/>
          <w:color w:val="000000"/>
          <w:szCs w:val="24"/>
        </w:rPr>
        <w:t>. The request for an appeal and any new information must be submitted within sixty (60) days of the date the letter of the finding was transmitted. After reviewing this information, MassDOT will respond either by issuing a revised letter of resolution or by informing the appealing party that the original letter of resolution or finding remains in force.</w:t>
      </w:r>
    </w:p>
    <w:p w:rsidR="003103E6" w:rsidRPr="003103E6" w:rsidRDefault="003103E6" w:rsidP="003103E6">
      <w:pPr>
        <w:spacing w:before="3" w:after="0" w:line="130" w:lineRule="atLeast"/>
        <w:rPr>
          <w:rFonts w:ascii="Calibri" w:eastAsia="Times New Roman" w:hAnsi="Calibri" w:cs="Times New Roman"/>
          <w:color w:val="000000"/>
          <w:sz w:val="22"/>
        </w:rPr>
      </w:pPr>
      <w:r w:rsidRPr="003103E6">
        <w:rPr>
          <w:rFonts w:ascii="Calibri" w:eastAsia="Times New Roman" w:hAnsi="Calibri" w:cs="Times New Roman"/>
          <w:color w:val="000000"/>
          <w:sz w:val="13"/>
          <w:szCs w:val="13"/>
        </w:rPr>
        <w:t> </w:t>
      </w:r>
    </w:p>
    <w:p w:rsidR="003103E6" w:rsidRPr="003103E6" w:rsidRDefault="003103E6" w:rsidP="003103E6">
      <w:pPr>
        <w:spacing w:after="0" w:line="200" w:lineRule="atLeast"/>
        <w:rPr>
          <w:rFonts w:ascii="Calibri" w:eastAsia="Times New Roman" w:hAnsi="Calibri" w:cs="Times New Roman"/>
          <w:color w:val="000000"/>
          <w:sz w:val="22"/>
        </w:rPr>
      </w:pPr>
      <w:r w:rsidRPr="003103E6">
        <w:rPr>
          <w:rFonts w:ascii="Calibri" w:eastAsia="Times New Roman" w:hAnsi="Calibri" w:cs="Times New Roman"/>
          <w:color w:val="000000"/>
          <w:sz w:val="20"/>
          <w:szCs w:val="20"/>
        </w:rPr>
        <w:t> </w:t>
      </w:r>
    </w:p>
    <w:p w:rsidR="003103E6" w:rsidRPr="003103E6" w:rsidRDefault="003103E6" w:rsidP="003103E6">
      <w:pPr>
        <w:spacing w:after="0" w:line="200" w:lineRule="atLeast"/>
        <w:rPr>
          <w:rFonts w:ascii="Calibri" w:eastAsia="Times New Roman" w:hAnsi="Calibri" w:cs="Times New Roman"/>
          <w:color w:val="000000"/>
          <w:sz w:val="22"/>
        </w:rPr>
      </w:pPr>
      <w:r w:rsidRPr="003103E6">
        <w:rPr>
          <w:rFonts w:ascii="Calibri" w:eastAsia="Times New Roman" w:hAnsi="Calibri" w:cs="Times New Roman"/>
          <w:color w:val="000000"/>
          <w:sz w:val="20"/>
          <w:szCs w:val="20"/>
        </w:rPr>
        <w:t> </w:t>
      </w:r>
    </w:p>
    <w:p w:rsidR="003103E6" w:rsidRPr="003103E6" w:rsidRDefault="003103E6" w:rsidP="003103E6">
      <w:pPr>
        <w:spacing w:after="0" w:line="240" w:lineRule="auto"/>
        <w:ind w:left="112" w:right="-20"/>
        <w:rPr>
          <w:rFonts w:ascii="Calibri" w:eastAsia="Times New Roman" w:hAnsi="Calibri" w:cs="Times New Roman"/>
          <w:color w:val="000000"/>
          <w:sz w:val="22"/>
        </w:rPr>
      </w:pPr>
      <w:r w:rsidRPr="003103E6">
        <w:rPr>
          <w:rFonts w:ascii="Calibri" w:eastAsia="Times New Roman" w:hAnsi="Calibri" w:cs="Times New Roman"/>
          <w:b/>
          <w:bCs/>
          <w:color w:val="000000"/>
          <w:szCs w:val="24"/>
          <w:u w:val="single"/>
        </w:rPr>
        <w:t>Investigations</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2" w:right="240"/>
        <w:rPr>
          <w:rFonts w:ascii="Calibri" w:eastAsia="Times New Roman" w:hAnsi="Calibri" w:cs="Times New Roman"/>
          <w:color w:val="000000"/>
          <w:sz w:val="22"/>
        </w:rPr>
      </w:pPr>
      <w:r w:rsidRPr="003103E6">
        <w:rPr>
          <w:rFonts w:ascii="Calibri" w:eastAsia="Times New Roman" w:hAnsi="Calibri" w:cs="Times New Roman"/>
          <w:color w:val="000000"/>
          <w:szCs w:val="24"/>
        </w:rPr>
        <w:t>Where MassDOT has the delegated authority to conduct an investigation, investigation reports shall include recommended findings and corrective actions and will be submitted to the appropriate USDOT operating administration for final determination and communication of disposition to the complainant, where necessary.</w:t>
      </w:r>
    </w:p>
    <w:p w:rsidR="003103E6" w:rsidRPr="003103E6" w:rsidRDefault="003103E6" w:rsidP="003103E6">
      <w:pPr>
        <w:spacing w:before="2" w:after="0" w:line="130" w:lineRule="atLeast"/>
        <w:rPr>
          <w:rFonts w:ascii="Calibri" w:eastAsia="Times New Roman" w:hAnsi="Calibri" w:cs="Times New Roman"/>
          <w:color w:val="000000"/>
          <w:sz w:val="22"/>
        </w:rPr>
      </w:pPr>
      <w:r w:rsidRPr="003103E6">
        <w:rPr>
          <w:rFonts w:ascii="Calibri" w:eastAsia="Times New Roman" w:hAnsi="Calibri" w:cs="Times New Roman"/>
          <w:color w:val="000000"/>
          <w:sz w:val="13"/>
          <w:szCs w:val="13"/>
        </w:rPr>
        <w:t> </w:t>
      </w:r>
    </w:p>
    <w:p w:rsidR="003103E6" w:rsidRPr="003103E6" w:rsidRDefault="003103E6" w:rsidP="003103E6">
      <w:pPr>
        <w:spacing w:after="0" w:line="200" w:lineRule="atLeast"/>
        <w:rPr>
          <w:rFonts w:ascii="Calibri" w:eastAsia="Times New Roman" w:hAnsi="Calibri" w:cs="Times New Roman"/>
          <w:color w:val="000000"/>
          <w:sz w:val="22"/>
        </w:rPr>
      </w:pPr>
      <w:r w:rsidRPr="003103E6">
        <w:rPr>
          <w:rFonts w:ascii="Calibri" w:eastAsia="Times New Roman" w:hAnsi="Calibri" w:cs="Times New Roman"/>
          <w:color w:val="000000"/>
          <w:sz w:val="20"/>
          <w:szCs w:val="20"/>
        </w:rPr>
        <w:t> </w:t>
      </w:r>
    </w:p>
    <w:p w:rsidR="003103E6" w:rsidRPr="003103E6" w:rsidRDefault="003103E6" w:rsidP="003103E6">
      <w:pPr>
        <w:spacing w:after="0" w:line="200" w:lineRule="atLeast"/>
        <w:rPr>
          <w:rFonts w:ascii="Calibri" w:eastAsia="Times New Roman" w:hAnsi="Calibri" w:cs="Times New Roman"/>
          <w:color w:val="000000"/>
          <w:sz w:val="22"/>
        </w:rPr>
      </w:pPr>
      <w:r w:rsidRPr="003103E6">
        <w:rPr>
          <w:rFonts w:ascii="Calibri" w:eastAsia="Times New Roman" w:hAnsi="Calibri" w:cs="Times New Roman"/>
          <w:color w:val="000000"/>
          <w:sz w:val="20"/>
          <w:szCs w:val="20"/>
        </w:rPr>
        <w:t> </w:t>
      </w:r>
    </w:p>
    <w:p w:rsidR="003103E6" w:rsidRPr="003103E6" w:rsidRDefault="003103E6" w:rsidP="003103E6">
      <w:pPr>
        <w:spacing w:after="0" w:line="240" w:lineRule="auto"/>
        <w:ind w:left="112" w:right="-20"/>
        <w:rPr>
          <w:rFonts w:ascii="Calibri" w:eastAsia="Times New Roman" w:hAnsi="Calibri" w:cs="Times New Roman"/>
          <w:color w:val="000000"/>
          <w:sz w:val="22"/>
        </w:rPr>
      </w:pPr>
      <w:r w:rsidRPr="003103E6">
        <w:rPr>
          <w:rFonts w:ascii="Calibri" w:eastAsia="Times New Roman" w:hAnsi="Calibri" w:cs="Times New Roman"/>
          <w:i/>
          <w:iCs/>
          <w:color w:val="000000"/>
          <w:szCs w:val="24"/>
        </w:rPr>
        <w:t>Preliminary Investigation Plan</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2" w:right="97"/>
        <w:jc w:val="both"/>
        <w:rPr>
          <w:rFonts w:ascii="Calibri" w:eastAsia="Times New Roman" w:hAnsi="Calibri" w:cs="Times New Roman"/>
          <w:color w:val="000000"/>
          <w:sz w:val="22"/>
        </w:rPr>
      </w:pPr>
      <w:r w:rsidRPr="003103E6">
        <w:rPr>
          <w:rFonts w:ascii="Calibri" w:eastAsia="Times New Roman" w:hAnsi="Calibri" w:cs="Times New Roman"/>
          <w:color w:val="000000"/>
          <w:szCs w:val="24"/>
        </w:rPr>
        <w:t>The Preliminary Investigation Plan defines the issues raised in the complaint and serves as a guide for completing the preliminary investigation. The Preliminary Investigation Plan will include the following elements:</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1.   Complainant name and contact information</w:t>
      </w:r>
    </w:p>
    <w:p w:rsidR="003103E6" w:rsidRPr="003103E6" w:rsidRDefault="003103E6" w:rsidP="003103E6">
      <w:pPr>
        <w:spacing w:before="1" w:after="0" w:line="120" w:lineRule="atLeast"/>
        <w:rPr>
          <w:rFonts w:ascii="Calibri" w:eastAsia="Times New Roman" w:hAnsi="Calibri" w:cs="Times New Roman"/>
          <w:color w:val="000000"/>
          <w:sz w:val="22"/>
        </w:rPr>
      </w:pPr>
      <w:r w:rsidRPr="003103E6">
        <w:rPr>
          <w:rFonts w:ascii="Calibri" w:eastAsia="Times New Roman" w:hAnsi="Calibri" w:cs="Times New Roman"/>
          <w:color w:val="000000"/>
          <w:sz w:val="12"/>
          <w:szCs w:val="12"/>
        </w:rPr>
        <w:t> </w:t>
      </w:r>
    </w:p>
    <w:p w:rsidR="003103E6" w:rsidRPr="003103E6" w:rsidRDefault="003103E6" w:rsidP="003103E6">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2.   Respondent name and contact information</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3.   Date filed</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4.   Last date of alleged discrimination</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5.   Complaint allegations</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6.   Potential violations (applicable laws)</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7.   Basis/bases of alleged discrimination</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8.   Background information on file</w:t>
      </w:r>
    </w:p>
    <w:p w:rsidR="003103E6" w:rsidRPr="003103E6" w:rsidRDefault="003103E6" w:rsidP="003103E6">
      <w:pPr>
        <w:spacing w:before="10" w:after="0" w:line="110" w:lineRule="atLeast"/>
        <w:rPr>
          <w:rFonts w:ascii="Calibri" w:eastAsia="Times New Roman" w:hAnsi="Calibri" w:cs="Times New Roman"/>
          <w:color w:val="000000"/>
          <w:sz w:val="22"/>
        </w:rPr>
      </w:pPr>
      <w:r w:rsidRPr="003103E6">
        <w:rPr>
          <w:rFonts w:ascii="Calibri" w:eastAsia="Times New Roman" w:hAnsi="Calibri" w:cs="Times New Roman"/>
          <w:color w:val="000000"/>
          <w:sz w:val="11"/>
          <w:szCs w:val="11"/>
        </w:rPr>
        <w:t> </w:t>
      </w:r>
    </w:p>
    <w:p w:rsidR="003103E6" w:rsidRPr="003103E6" w:rsidRDefault="003103E6" w:rsidP="003103E6">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9.   Information needed</w:t>
      </w:r>
    </w:p>
    <w:p w:rsidR="003103E6" w:rsidRPr="003103E6" w:rsidRDefault="003103E6" w:rsidP="003103E6">
      <w:pPr>
        <w:spacing w:before="1" w:after="0" w:line="120" w:lineRule="atLeast"/>
        <w:rPr>
          <w:rFonts w:ascii="Calibri" w:eastAsia="Times New Roman" w:hAnsi="Calibri" w:cs="Times New Roman"/>
          <w:color w:val="000000"/>
          <w:sz w:val="22"/>
        </w:rPr>
      </w:pPr>
      <w:r w:rsidRPr="003103E6">
        <w:rPr>
          <w:rFonts w:ascii="Calibri" w:eastAsia="Times New Roman" w:hAnsi="Calibri" w:cs="Times New Roman"/>
          <w:color w:val="000000"/>
          <w:sz w:val="12"/>
          <w:szCs w:val="12"/>
        </w:rPr>
        <w:t> </w:t>
      </w:r>
    </w:p>
    <w:p w:rsidR="005062A4" w:rsidRPr="007422A2" w:rsidRDefault="003103E6" w:rsidP="007422A2">
      <w:pPr>
        <w:spacing w:after="0" w:line="240" w:lineRule="auto"/>
        <w:ind w:left="1192" w:right="-20"/>
        <w:rPr>
          <w:rFonts w:ascii="Calibri" w:eastAsia="Times New Roman" w:hAnsi="Calibri" w:cs="Times New Roman"/>
          <w:color w:val="000000"/>
          <w:sz w:val="22"/>
        </w:rPr>
      </w:pPr>
      <w:r w:rsidRPr="003103E6">
        <w:rPr>
          <w:rFonts w:ascii="Calibri" w:eastAsia="Times New Roman" w:hAnsi="Calibri" w:cs="Times New Roman"/>
          <w:color w:val="000000"/>
          <w:szCs w:val="24"/>
        </w:rPr>
        <w:t>1</w:t>
      </w:r>
      <w:r w:rsidR="007422A2">
        <w:rPr>
          <w:rFonts w:ascii="Calibri" w:eastAsia="Times New Roman" w:hAnsi="Calibri" w:cs="Times New Roman"/>
          <w:color w:val="000000"/>
          <w:szCs w:val="24"/>
        </w:rPr>
        <w:t>0. Sources of information needed</w:t>
      </w:r>
    </w:p>
    <w:sectPr w:rsidR="005062A4" w:rsidRPr="0074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E6"/>
    <w:rsid w:val="001B6D3D"/>
    <w:rsid w:val="002A2716"/>
    <w:rsid w:val="003103E6"/>
    <w:rsid w:val="005062A4"/>
    <w:rsid w:val="005E0608"/>
    <w:rsid w:val="007422A2"/>
    <w:rsid w:val="008A5CBB"/>
    <w:rsid w:val="008F613D"/>
    <w:rsid w:val="00901E4D"/>
    <w:rsid w:val="00A02EEC"/>
    <w:rsid w:val="00A37B55"/>
    <w:rsid w:val="00F43115"/>
    <w:rsid w:val="00F72871"/>
    <w:rsid w:val="00F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F257F-B456-4BDD-8DCB-7C69A4CE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how-to-file-a-transportation-related-discrimination-complaint" TargetMode="External"/><Relationship Id="rId3" Type="http://schemas.openxmlformats.org/officeDocument/2006/relationships/webSettings" Target="webSettings.xml"/><Relationship Id="rId7" Type="http://schemas.openxmlformats.org/officeDocument/2006/relationships/hyperlink" Target="mailto:CivilRights.FHWA@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crcomplaints@dot.state.ma.us" TargetMode="External"/><Relationship Id="rId11" Type="http://schemas.openxmlformats.org/officeDocument/2006/relationships/theme" Target="theme/theme1.xml"/><Relationship Id="rId5" Type="http://schemas.openxmlformats.org/officeDocument/2006/relationships/hyperlink" Target="mailto:MassDOT.CivilRights@state.ma.us" TargetMode="External"/><Relationship Id="rId10" Type="http://schemas.openxmlformats.org/officeDocument/2006/relationships/fontTable" Target="fontTable.xml"/><Relationship Id="rId4" Type="http://schemas.openxmlformats.org/officeDocument/2006/relationships/hyperlink" Target="mailto:lcabral@srpedd.org" TargetMode="External"/><Relationship Id="rId9" Type="http://schemas.openxmlformats.org/officeDocument/2006/relationships/hyperlink" Target="http://www.srpedd.org/title-vi-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MassDOT\cabralL</dc:creator>
  <cp:keywords/>
  <dc:description/>
  <cp:lastModifiedBy>Lilia Cabral-Bernard</cp:lastModifiedBy>
  <cp:revision>2</cp:revision>
  <dcterms:created xsi:type="dcterms:W3CDTF">2019-02-19T14:51:00Z</dcterms:created>
  <dcterms:modified xsi:type="dcterms:W3CDTF">2019-02-19T14:51:00Z</dcterms:modified>
</cp:coreProperties>
</file>